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C65F" w14:textId="3B9D837B" w:rsidR="00DA146E" w:rsidRPr="00570500" w:rsidRDefault="00DA146E" w:rsidP="00DA146E">
      <w:pPr>
        <w:pStyle w:val="StylD"/>
        <w:spacing w:line="276" w:lineRule="auto"/>
        <w:jc w:val="right"/>
        <w:rPr>
          <w:rFonts w:ascii="Times New Roman" w:hAnsi="Times New Roman"/>
          <w:bCs/>
          <w:spacing w:val="30"/>
          <w:szCs w:val="24"/>
        </w:rPr>
      </w:pPr>
      <w:r w:rsidRPr="00570500">
        <w:rPr>
          <w:rFonts w:ascii="Times New Roman" w:hAnsi="Times New Roman"/>
          <w:bCs/>
          <w:spacing w:val="30"/>
          <w:szCs w:val="24"/>
        </w:rPr>
        <w:t>III.</w:t>
      </w:r>
    </w:p>
    <w:p w14:paraId="2954590B" w14:textId="65D685FA" w:rsidR="008B7E65" w:rsidRPr="00DA146E" w:rsidRDefault="008B7E65" w:rsidP="00225531">
      <w:pPr>
        <w:pStyle w:val="StylD"/>
        <w:spacing w:line="276" w:lineRule="auto"/>
        <w:jc w:val="center"/>
        <w:rPr>
          <w:rFonts w:ascii="Times New Roman" w:hAnsi="Times New Roman"/>
          <w:b/>
          <w:spacing w:val="30"/>
          <w:szCs w:val="24"/>
        </w:rPr>
      </w:pPr>
      <w:r w:rsidRPr="00312064">
        <w:rPr>
          <w:rFonts w:ascii="Times New Roman" w:hAnsi="Times New Roman"/>
          <w:bCs/>
          <w:i/>
          <w:iCs/>
          <w:spacing w:val="30"/>
          <w:szCs w:val="24"/>
        </w:rPr>
        <w:t>Návrh</w:t>
      </w:r>
      <w:r w:rsidR="00DA146E">
        <w:rPr>
          <w:rFonts w:ascii="Times New Roman" w:hAnsi="Times New Roman"/>
          <w:bCs/>
          <w:i/>
          <w:iCs/>
          <w:spacing w:val="30"/>
          <w:szCs w:val="24"/>
        </w:rPr>
        <w:t xml:space="preserve">                                       </w:t>
      </w:r>
    </w:p>
    <w:p w14:paraId="425BC2AE" w14:textId="25D552EF" w:rsidR="00AD6DD6" w:rsidRDefault="008B7E65" w:rsidP="00225531">
      <w:pPr>
        <w:spacing w:line="276" w:lineRule="auto"/>
        <w:jc w:val="center"/>
        <w:rPr>
          <w:rFonts w:ascii="Times New Roman" w:hAnsi="Times New Roman" w:cs="Times New Roman"/>
          <w:b/>
          <w:bCs/>
          <w:sz w:val="24"/>
          <w:szCs w:val="24"/>
        </w:rPr>
      </w:pPr>
      <w:r w:rsidRPr="008B7E65">
        <w:rPr>
          <w:rFonts w:ascii="Times New Roman" w:hAnsi="Times New Roman" w:cs="Times New Roman"/>
          <w:b/>
          <w:bCs/>
          <w:sz w:val="24"/>
          <w:szCs w:val="24"/>
        </w:rPr>
        <w:t>ZÁKON</w:t>
      </w:r>
    </w:p>
    <w:p w14:paraId="03DB5B1E" w14:textId="51345102" w:rsidR="008B7E65" w:rsidRDefault="008B7E65" w:rsidP="00225531">
      <w:pPr>
        <w:spacing w:line="276" w:lineRule="auto"/>
        <w:jc w:val="center"/>
        <w:rPr>
          <w:rFonts w:ascii="Times New Roman" w:hAnsi="Times New Roman" w:cs="Times New Roman"/>
          <w:sz w:val="24"/>
          <w:szCs w:val="24"/>
        </w:rPr>
      </w:pPr>
      <w:r>
        <w:rPr>
          <w:rFonts w:ascii="Times New Roman" w:hAnsi="Times New Roman" w:cs="Times New Roman"/>
          <w:sz w:val="24"/>
          <w:szCs w:val="24"/>
        </w:rPr>
        <w:t>ze dne……2024,</w:t>
      </w:r>
    </w:p>
    <w:p w14:paraId="00765A70" w14:textId="561B203C" w:rsidR="008B7E65" w:rsidRDefault="008B7E65" w:rsidP="00225531">
      <w:pPr>
        <w:spacing w:line="276" w:lineRule="auto"/>
        <w:rPr>
          <w:rFonts w:ascii="Times New Roman" w:hAnsi="Times New Roman" w:cs="Times New Roman"/>
          <w:b/>
          <w:bCs/>
          <w:sz w:val="24"/>
          <w:szCs w:val="24"/>
        </w:rPr>
      </w:pPr>
      <w:r w:rsidRPr="008B7E65">
        <w:rPr>
          <w:rFonts w:ascii="Times New Roman" w:hAnsi="Times New Roman" w:cs="Times New Roman"/>
          <w:b/>
          <w:bCs/>
          <w:sz w:val="24"/>
          <w:szCs w:val="24"/>
        </w:rPr>
        <w:t>kterým se mění zákon č. 373/2011 Sb., o specifických zdravotních službách, ve znění pozdějších předpisů</w:t>
      </w:r>
      <w:r w:rsidR="00214DF1" w:rsidRPr="00CD79C4">
        <w:rPr>
          <w:rFonts w:ascii="Times New Roman" w:hAnsi="Times New Roman" w:cs="Times New Roman"/>
          <w:b/>
          <w:bCs/>
          <w:sz w:val="24"/>
          <w:szCs w:val="24"/>
        </w:rPr>
        <w:t>,</w:t>
      </w:r>
      <w:r w:rsidRPr="008B7E65">
        <w:rPr>
          <w:rFonts w:ascii="Times New Roman" w:hAnsi="Times New Roman" w:cs="Times New Roman"/>
          <w:b/>
          <w:bCs/>
          <w:sz w:val="24"/>
          <w:szCs w:val="24"/>
        </w:rPr>
        <w:t xml:space="preserve"> a </w:t>
      </w:r>
      <w:r w:rsidR="00CD79C4">
        <w:rPr>
          <w:rFonts w:ascii="Times New Roman" w:hAnsi="Times New Roman" w:cs="Times New Roman"/>
          <w:b/>
          <w:bCs/>
          <w:sz w:val="24"/>
          <w:szCs w:val="24"/>
        </w:rPr>
        <w:t>o změně dalších zákonů</w:t>
      </w:r>
    </w:p>
    <w:p w14:paraId="0E191B79" w14:textId="3EB606B7" w:rsidR="00C0110C" w:rsidRDefault="00EC0B68" w:rsidP="00225531">
      <w:pPr>
        <w:spacing w:line="276" w:lineRule="auto"/>
        <w:ind w:firstLine="284"/>
        <w:rPr>
          <w:rFonts w:ascii="Times New Roman" w:hAnsi="Times New Roman" w:cs="Times New Roman"/>
          <w:sz w:val="24"/>
          <w:szCs w:val="24"/>
        </w:rPr>
      </w:pPr>
      <w:r w:rsidRPr="00EC0B68">
        <w:rPr>
          <w:rFonts w:ascii="Times New Roman" w:hAnsi="Times New Roman" w:cs="Times New Roman"/>
          <w:sz w:val="24"/>
          <w:szCs w:val="24"/>
        </w:rPr>
        <w:t>Parlament se usnesl na tomto zákoně České republiky:</w:t>
      </w:r>
    </w:p>
    <w:p w14:paraId="21FE37E9" w14:textId="77777777" w:rsidR="00570500" w:rsidRDefault="00570500" w:rsidP="00225531">
      <w:pPr>
        <w:spacing w:line="276" w:lineRule="auto"/>
        <w:jc w:val="center"/>
        <w:rPr>
          <w:rFonts w:ascii="Times New Roman" w:hAnsi="Times New Roman" w:cs="Times New Roman"/>
          <w:sz w:val="24"/>
          <w:szCs w:val="24"/>
        </w:rPr>
      </w:pPr>
    </w:p>
    <w:p w14:paraId="682C60B0" w14:textId="086190D7" w:rsidR="00EC0B68" w:rsidRDefault="00EC0B68" w:rsidP="00225531">
      <w:pPr>
        <w:spacing w:line="276" w:lineRule="auto"/>
        <w:jc w:val="center"/>
        <w:rPr>
          <w:rFonts w:ascii="Times New Roman" w:hAnsi="Times New Roman" w:cs="Times New Roman"/>
          <w:sz w:val="24"/>
          <w:szCs w:val="24"/>
        </w:rPr>
      </w:pPr>
      <w:r>
        <w:rPr>
          <w:rFonts w:ascii="Times New Roman" w:hAnsi="Times New Roman" w:cs="Times New Roman"/>
          <w:sz w:val="24"/>
          <w:szCs w:val="24"/>
        </w:rPr>
        <w:t>ČÁST PRVNÍ</w:t>
      </w:r>
    </w:p>
    <w:p w14:paraId="7D825D19" w14:textId="2EBA8D51" w:rsidR="00EC0B68" w:rsidRDefault="00EC0B68" w:rsidP="00225531">
      <w:pPr>
        <w:spacing w:line="276" w:lineRule="auto"/>
        <w:jc w:val="center"/>
        <w:rPr>
          <w:rFonts w:ascii="Times New Roman" w:hAnsi="Times New Roman" w:cs="Times New Roman"/>
          <w:b/>
          <w:bCs/>
          <w:sz w:val="24"/>
          <w:szCs w:val="24"/>
        </w:rPr>
      </w:pPr>
      <w:r w:rsidRPr="00EC0B68">
        <w:rPr>
          <w:rFonts w:ascii="Times New Roman" w:hAnsi="Times New Roman" w:cs="Times New Roman"/>
          <w:b/>
          <w:bCs/>
          <w:sz w:val="24"/>
          <w:szCs w:val="24"/>
        </w:rPr>
        <w:t>Změna zákona o specifických zdravotních službách</w:t>
      </w:r>
    </w:p>
    <w:p w14:paraId="45CC1A77" w14:textId="743FAFC0" w:rsidR="00EC0B68" w:rsidRDefault="00EC0B68" w:rsidP="00225531">
      <w:pPr>
        <w:spacing w:line="276" w:lineRule="auto"/>
        <w:jc w:val="center"/>
        <w:rPr>
          <w:rFonts w:ascii="Times New Roman" w:hAnsi="Times New Roman" w:cs="Times New Roman"/>
          <w:sz w:val="24"/>
          <w:szCs w:val="24"/>
        </w:rPr>
      </w:pPr>
      <w:r w:rsidRPr="00EC0B68">
        <w:rPr>
          <w:rFonts w:ascii="Times New Roman" w:hAnsi="Times New Roman" w:cs="Times New Roman"/>
          <w:sz w:val="24"/>
          <w:szCs w:val="24"/>
        </w:rPr>
        <w:t>Čl. I</w:t>
      </w:r>
    </w:p>
    <w:p w14:paraId="4A46598D" w14:textId="7C966ACF" w:rsidR="00EC0B68" w:rsidRDefault="00EC0B68" w:rsidP="00225531">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Zákon č. 373/2011 Sb., o specifických zdravotních službách, ve znění zákona č. </w:t>
      </w:r>
      <w:r w:rsidRPr="00EC0B68">
        <w:rPr>
          <w:rFonts w:ascii="Times New Roman" w:hAnsi="Times New Roman" w:cs="Times New Roman"/>
          <w:sz w:val="24"/>
          <w:szCs w:val="24"/>
        </w:rPr>
        <w:t>167/2012</w:t>
      </w:r>
      <w:r w:rsidR="00354FA1">
        <w:rPr>
          <w:rFonts w:ascii="Times New Roman" w:hAnsi="Times New Roman" w:cs="Times New Roman"/>
          <w:sz w:val="24"/>
          <w:szCs w:val="24"/>
        </w:rPr>
        <w:t xml:space="preserve"> </w:t>
      </w:r>
      <w:r w:rsidRPr="00EC0B68">
        <w:rPr>
          <w:rFonts w:ascii="Times New Roman" w:hAnsi="Times New Roman" w:cs="Times New Roman"/>
          <w:sz w:val="24"/>
          <w:szCs w:val="24"/>
        </w:rPr>
        <w:t>Sb.</w:t>
      </w:r>
      <w:r>
        <w:rPr>
          <w:rFonts w:ascii="Times New Roman" w:hAnsi="Times New Roman" w:cs="Times New Roman"/>
          <w:sz w:val="24"/>
          <w:szCs w:val="24"/>
        </w:rPr>
        <w:t xml:space="preserve">, zákona č. </w:t>
      </w:r>
      <w:r w:rsidRPr="00EC0B68">
        <w:rPr>
          <w:rFonts w:ascii="Times New Roman" w:hAnsi="Times New Roman" w:cs="Times New Roman"/>
          <w:sz w:val="24"/>
          <w:szCs w:val="24"/>
        </w:rPr>
        <w:t xml:space="preserve">47/2013 </w:t>
      </w:r>
      <w:r>
        <w:rPr>
          <w:rFonts w:ascii="Times New Roman" w:hAnsi="Times New Roman" w:cs="Times New Roman"/>
          <w:sz w:val="24"/>
          <w:szCs w:val="24"/>
        </w:rPr>
        <w:t xml:space="preserve">Sb., zákona č. </w:t>
      </w:r>
      <w:r w:rsidRPr="00EC0B68">
        <w:rPr>
          <w:rFonts w:ascii="Times New Roman" w:hAnsi="Times New Roman" w:cs="Times New Roman"/>
          <w:sz w:val="24"/>
          <w:szCs w:val="24"/>
        </w:rPr>
        <w:t xml:space="preserve">82/2015 </w:t>
      </w:r>
      <w:r>
        <w:rPr>
          <w:rFonts w:ascii="Times New Roman" w:hAnsi="Times New Roman" w:cs="Times New Roman"/>
          <w:sz w:val="24"/>
          <w:szCs w:val="24"/>
        </w:rPr>
        <w:t xml:space="preserve">Sb., zákona č. </w:t>
      </w:r>
      <w:r w:rsidRPr="00EC0B68">
        <w:rPr>
          <w:rFonts w:ascii="Times New Roman" w:hAnsi="Times New Roman" w:cs="Times New Roman"/>
          <w:sz w:val="24"/>
          <w:szCs w:val="24"/>
        </w:rPr>
        <w:t>205/2015 Sb.</w:t>
      </w:r>
      <w:r>
        <w:rPr>
          <w:rFonts w:ascii="Times New Roman" w:hAnsi="Times New Roman" w:cs="Times New Roman"/>
          <w:sz w:val="24"/>
          <w:szCs w:val="24"/>
        </w:rPr>
        <w:t>, zákona č.</w:t>
      </w:r>
      <w:r w:rsidR="00354FA1">
        <w:t xml:space="preserve"> </w:t>
      </w:r>
      <w:r w:rsidR="00354FA1" w:rsidRPr="00354FA1">
        <w:rPr>
          <w:rFonts w:ascii="Times New Roman" w:hAnsi="Times New Roman" w:cs="Times New Roman"/>
          <w:sz w:val="24"/>
          <w:szCs w:val="24"/>
        </w:rPr>
        <w:t>264/2016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298/2016 Sb.</w:t>
      </w:r>
      <w:r w:rsidR="00354FA1">
        <w:rPr>
          <w:rFonts w:ascii="Times New Roman" w:hAnsi="Times New Roman" w:cs="Times New Roman"/>
          <w:sz w:val="24"/>
          <w:szCs w:val="24"/>
        </w:rPr>
        <w:t>, zákona č.</w:t>
      </w:r>
      <w:r w:rsidR="00354FA1" w:rsidRPr="00354FA1">
        <w:t xml:space="preserve"> </w:t>
      </w:r>
      <w:r w:rsidR="00354FA1" w:rsidRPr="00354FA1">
        <w:rPr>
          <w:rFonts w:ascii="Times New Roman" w:hAnsi="Times New Roman" w:cs="Times New Roman"/>
          <w:sz w:val="24"/>
          <w:szCs w:val="24"/>
        </w:rPr>
        <w:t>65/2017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183/2017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202/2017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310/2017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277/2019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205/2020 Sb.</w:t>
      </w:r>
      <w:r w:rsidR="00354FA1">
        <w:rPr>
          <w:rFonts w:ascii="Times New Roman" w:hAnsi="Times New Roman" w:cs="Times New Roman"/>
          <w:sz w:val="24"/>
          <w:szCs w:val="24"/>
        </w:rPr>
        <w:t>, zákona č. </w:t>
      </w:r>
      <w:r w:rsidR="00354FA1" w:rsidRPr="00354FA1">
        <w:rPr>
          <w:rFonts w:ascii="Times New Roman" w:hAnsi="Times New Roman" w:cs="Times New Roman"/>
          <w:sz w:val="24"/>
          <w:szCs w:val="24"/>
        </w:rPr>
        <w:t>220/2021 Sb.,</w:t>
      </w:r>
      <w:r w:rsidR="00354FA1">
        <w:rPr>
          <w:rFonts w:ascii="Times New Roman" w:hAnsi="Times New Roman" w:cs="Times New Roman"/>
          <w:sz w:val="24"/>
          <w:szCs w:val="24"/>
        </w:rPr>
        <w:t xml:space="preserve"> zákona č. </w:t>
      </w:r>
      <w:r w:rsidR="00354FA1" w:rsidRPr="00354FA1">
        <w:rPr>
          <w:rFonts w:ascii="Times New Roman" w:hAnsi="Times New Roman" w:cs="Times New Roman"/>
          <w:sz w:val="24"/>
          <w:szCs w:val="24"/>
        </w:rPr>
        <w:t>371/2021 Sb.</w:t>
      </w:r>
      <w:r w:rsidR="00354FA1">
        <w:rPr>
          <w:rFonts w:ascii="Times New Roman" w:hAnsi="Times New Roman" w:cs="Times New Roman"/>
          <w:sz w:val="24"/>
          <w:szCs w:val="24"/>
        </w:rPr>
        <w:t xml:space="preserve"> a zákona č. </w:t>
      </w:r>
      <w:r w:rsidR="00354FA1" w:rsidRPr="00354FA1">
        <w:rPr>
          <w:rFonts w:ascii="Times New Roman" w:hAnsi="Times New Roman" w:cs="Times New Roman"/>
          <w:sz w:val="24"/>
          <w:szCs w:val="24"/>
        </w:rPr>
        <w:t>412/2023 Sb.</w:t>
      </w:r>
      <w:r w:rsidR="00354FA1">
        <w:rPr>
          <w:rFonts w:ascii="Times New Roman" w:hAnsi="Times New Roman" w:cs="Times New Roman"/>
          <w:sz w:val="24"/>
          <w:szCs w:val="24"/>
        </w:rPr>
        <w:t>, se mění takto:</w:t>
      </w:r>
    </w:p>
    <w:p w14:paraId="419CC4A6" w14:textId="3630E2C1" w:rsidR="00B813D1" w:rsidRDefault="00B813D1" w:rsidP="00225531">
      <w:pPr>
        <w:spacing w:line="276" w:lineRule="auto"/>
        <w:ind w:firstLine="284"/>
        <w:jc w:val="both"/>
        <w:rPr>
          <w:rFonts w:ascii="Times New Roman" w:hAnsi="Times New Roman" w:cs="Times New Roman"/>
          <w:sz w:val="24"/>
          <w:szCs w:val="24"/>
        </w:rPr>
      </w:pPr>
    </w:p>
    <w:p w14:paraId="2FFC4B72" w14:textId="724F2DC0" w:rsidR="00EA7883" w:rsidRDefault="00EA7883"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 konci poznámky pod čarou č. 1 se doplňují věty </w:t>
      </w:r>
    </w:p>
    <w:p w14:paraId="7C700639" w14:textId="6F3163E9" w:rsidR="00EA7883" w:rsidRPr="00192FD2" w:rsidRDefault="00EA7883" w:rsidP="00BC30F6">
      <w:pPr>
        <w:spacing w:after="240" w:line="240" w:lineRule="auto"/>
        <w:ind w:left="709"/>
        <w:jc w:val="both"/>
        <w:rPr>
          <w:rFonts w:ascii="Times New Roman" w:hAnsi="Times New Roman"/>
          <w:bCs/>
          <w:sz w:val="24"/>
        </w:rPr>
      </w:pPr>
      <w:r>
        <w:rPr>
          <w:rFonts w:ascii="Times New Roman" w:hAnsi="Times New Roman" w:cs="Times New Roman"/>
          <w:sz w:val="24"/>
          <w:szCs w:val="24"/>
        </w:rPr>
        <w:t>„</w:t>
      </w:r>
      <w:r>
        <w:rPr>
          <w:rFonts w:ascii="Times New Roman" w:hAnsi="Times New Roman"/>
          <w:bCs/>
          <w:sz w:val="24"/>
        </w:rPr>
        <w:t>S</w:t>
      </w:r>
      <w:r w:rsidRPr="00192FD2">
        <w:rPr>
          <w:rFonts w:ascii="Times New Roman" w:hAnsi="Times New Roman"/>
          <w:bCs/>
          <w:sz w:val="24"/>
        </w:rPr>
        <w:t>měrnice Evropského parlamentu a Rady 2004/23/ES ze dne 31. března 2004 o stanovení jakostních a bezpečnostních norem pro darování, odběr, vyšetřování, zpracování, konzervaci, skladování a distribuci lidských tkání a buněk, v konsolidovaném znění</w:t>
      </w:r>
      <w:r w:rsidR="008924D4">
        <w:rPr>
          <w:rFonts w:ascii="Times New Roman" w:hAnsi="Times New Roman"/>
          <w:bCs/>
          <w:sz w:val="24"/>
        </w:rPr>
        <w:t>.</w:t>
      </w:r>
    </w:p>
    <w:p w14:paraId="699D5E03" w14:textId="061BBFCC"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Rady 2009/13/ES ze dne 16. února 2009, kterou se provádí dohoda k Úmluvě o práci na moři z roku 2006 uzavřená Svazem provozovatelů námořních plavidel Evropského společenství (ECSA) a Evropskou federací pracovníků v dopravě (ETF) a kterou se mění směrnice 1999/63/ES, v konsolidovaném znění</w:t>
      </w:r>
      <w:r w:rsidR="008924D4">
        <w:rPr>
          <w:rFonts w:ascii="Times New Roman" w:hAnsi="Times New Roman" w:cs="Times New Roman"/>
          <w:bCs/>
          <w:sz w:val="24"/>
          <w:szCs w:val="24"/>
        </w:rPr>
        <w:t>.</w:t>
      </w:r>
    </w:p>
    <w:p w14:paraId="552C7A45" w14:textId="430346AF"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 xml:space="preserve">měrnice Evropského parlamentu a Rady 2004/37/ES ze dne 29. dubna 2004 o ochraně zaměstnanců před riziky spojenými s expozicí karcinogenům, mutagenům nebo </w:t>
      </w:r>
      <w:proofErr w:type="spellStart"/>
      <w:r w:rsidR="00EA7883" w:rsidRPr="008010C0">
        <w:rPr>
          <w:rFonts w:ascii="Times New Roman" w:hAnsi="Times New Roman" w:cs="Times New Roman"/>
          <w:bCs/>
          <w:sz w:val="24"/>
          <w:szCs w:val="24"/>
        </w:rPr>
        <w:t>reprotoxickým</w:t>
      </w:r>
      <w:proofErr w:type="spellEnd"/>
      <w:r w:rsidR="00EA7883" w:rsidRPr="008010C0">
        <w:rPr>
          <w:rFonts w:ascii="Times New Roman" w:hAnsi="Times New Roman" w:cs="Times New Roman"/>
          <w:bCs/>
          <w:sz w:val="24"/>
          <w:szCs w:val="24"/>
        </w:rPr>
        <w:t xml:space="preserve"> látkám při práci (šestá samostatná směrnice ve smyslu čl. 16 odst. 1 směrnice Rady 89/391/EHS) (kodifikované znění), v konsolidovaném znění</w:t>
      </w:r>
      <w:r w:rsidR="008924D4">
        <w:rPr>
          <w:rFonts w:ascii="Times New Roman" w:hAnsi="Times New Roman" w:cs="Times New Roman"/>
          <w:bCs/>
          <w:sz w:val="24"/>
          <w:szCs w:val="24"/>
        </w:rPr>
        <w:t>.</w:t>
      </w:r>
    </w:p>
    <w:p w14:paraId="265B9976" w14:textId="76BBDC3C"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2013/35/EU ze dne 26. června 2013 o minimálních požadavcích na bezpečnost a ochranu zdraví před expozicí zaměstnanců rizikům spojeným s fyzikálními činiteli (elektromagnetickými poli) (dvacátá samostatná směrnice ve smyslu čl. 16 odst. 1 směrnice 89/391/EHS) a o zrušení směrnice 2004/40/ES, v konsolidovaném znění</w:t>
      </w:r>
      <w:r w:rsidR="008924D4">
        <w:rPr>
          <w:rFonts w:ascii="Times New Roman" w:hAnsi="Times New Roman" w:cs="Times New Roman"/>
          <w:bCs/>
          <w:sz w:val="24"/>
          <w:szCs w:val="24"/>
        </w:rPr>
        <w:t>.</w:t>
      </w:r>
    </w:p>
    <w:p w14:paraId="231B0907" w14:textId="680CAAA6"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Rady 90/270/EHS ze dne 29. května 1990 o minimálních požadavcích na bezpečnost a ochranu zdraví pro práci se zobrazovacími jednotkami (pátá samostatná směrnice ve smyslu čl. 16 odst. 1 směrnice 89/391/EHS), v konsolidovaném znění</w:t>
      </w:r>
      <w:r w:rsidR="008924D4">
        <w:rPr>
          <w:rFonts w:ascii="Times New Roman" w:hAnsi="Times New Roman" w:cs="Times New Roman"/>
          <w:bCs/>
          <w:sz w:val="24"/>
          <w:szCs w:val="24"/>
        </w:rPr>
        <w:t>.</w:t>
      </w:r>
    </w:p>
    <w:p w14:paraId="5F361E1E" w14:textId="1B4C0071"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S</w:t>
      </w:r>
      <w:r w:rsidR="00EA7883" w:rsidRPr="008010C0">
        <w:rPr>
          <w:rFonts w:ascii="Times New Roman" w:hAnsi="Times New Roman" w:cs="Times New Roman"/>
          <w:bCs/>
          <w:sz w:val="24"/>
          <w:szCs w:val="24"/>
        </w:rPr>
        <w:t>měrnice Evropského parlamentu a Rady 2006/25/ES ze dne 5. dubna 2006 o minimálních požadavcích na bezpečnost a ochranu zdraví před expozicí zaměstnanců rizikům spojeným s fyzikálními činiteli (optickým zářením z umělých zdrojů) (devatenáctá samostatná směrnice ve smyslu čl. 16 odst. 1 směrnice 89/391/EHS), v konsolidovaném znění</w:t>
      </w:r>
      <w:r w:rsidR="008924D4">
        <w:rPr>
          <w:rFonts w:ascii="Times New Roman" w:hAnsi="Times New Roman" w:cs="Times New Roman"/>
          <w:bCs/>
          <w:sz w:val="24"/>
          <w:szCs w:val="24"/>
        </w:rPr>
        <w:t>.</w:t>
      </w:r>
    </w:p>
    <w:p w14:paraId="3A2E572A" w14:textId="1147EEE1" w:rsidR="00EA7883"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Rady 2010/32/EU ze dne 10. května 2010, kterou se provádí Rámcová dohoda o prevenci poranění ostrými předměty v nemocnicích a ostatních zdravotnických zařízeních, uzavřená mezi HOSPEEM a EPSU</w:t>
      </w:r>
      <w:r w:rsidR="008924D4">
        <w:rPr>
          <w:rFonts w:ascii="Times New Roman" w:hAnsi="Times New Roman" w:cs="Times New Roman"/>
          <w:bCs/>
          <w:sz w:val="24"/>
          <w:szCs w:val="24"/>
        </w:rPr>
        <w:t>.</w:t>
      </w:r>
    </w:p>
    <w:p w14:paraId="5370B62B" w14:textId="5582C280" w:rsidR="00AE4248" w:rsidRPr="008010C0" w:rsidRDefault="00AE4248" w:rsidP="00BC30F6">
      <w:pPr>
        <w:spacing w:after="240" w:line="240" w:lineRule="auto"/>
        <w:ind w:left="709"/>
        <w:jc w:val="both"/>
        <w:rPr>
          <w:rFonts w:ascii="Times New Roman" w:hAnsi="Times New Roman" w:cs="Times New Roman"/>
          <w:bCs/>
          <w:sz w:val="24"/>
          <w:szCs w:val="24"/>
        </w:rPr>
      </w:pPr>
      <w:r w:rsidRPr="00AE4248">
        <w:rPr>
          <w:rFonts w:ascii="Times New Roman" w:hAnsi="Times New Roman" w:cs="Times New Roman"/>
          <w:bCs/>
          <w:sz w:val="24"/>
          <w:szCs w:val="24"/>
        </w:rPr>
        <w:t>Směrnice Evropského parlamentu a Rady (EU) 2017/2397 ze dne 12. prosince 2017 o uznávání odborných kvalifikací ve vnitrozemské plavbě a o zrušení směrnic Rady 91/672/EHS a 96/50/ES.</w:t>
      </w:r>
    </w:p>
    <w:p w14:paraId="1ED2C02D" w14:textId="1CA86CED"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(EU) 2017/2398 ze dne 12. prosince 2017, kterou se mění směrnice 2004/37/ES o ochraně zaměstnanců před riziky spojenými s expozicí karcinogenům nebo mutagenům při práci</w:t>
      </w:r>
      <w:r w:rsidR="008924D4">
        <w:rPr>
          <w:rFonts w:ascii="Times New Roman" w:hAnsi="Times New Roman" w:cs="Times New Roman"/>
          <w:bCs/>
          <w:sz w:val="24"/>
          <w:szCs w:val="24"/>
        </w:rPr>
        <w:t>.</w:t>
      </w:r>
    </w:p>
    <w:p w14:paraId="162330A1" w14:textId="51E71AB0"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Rady 91/383/EHS ze dne 25. června 1991, kterou se doplňují opatření pro zlepšení bezpečnosti a ochrany zdraví při práci zaměstnanců v pracovním poměru na dobu určitou nebo v dočasném pracovním poměru (91/383/EHS), v konsolidovaném znění</w:t>
      </w:r>
      <w:r w:rsidR="008924D4">
        <w:rPr>
          <w:rFonts w:ascii="Times New Roman" w:hAnsi="Times New Roman" w:cs="Times New Roman"/>
          <w:bCs/>
          <w:sz w:val="24"/>
          <w:szCs w:val="24"/>
        </w:rPr>
        <w:t>.</w:t>
      </w:r>
    </w:p>
    <w:p w14:paraId="03EE097B" w14:textId="44F5E156"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2000/54/ES ze dne 18. září 2000 o ochraně zaměstnanců před riziky spojenými s expozicí biologickým činitelům při práci (sedmá samostatná směrnice ve smyslu čl. 16 odst. 1 směrnice 89/391/EHS), v konsolidovaném znění</w:t>
      </w:r>
      <w:r w:rsidR="008924D4">
        <w:rPr>
          <w:rFonts w:ascii="Times New Roman" w:hAnsi="Times New Roman" w:cs="Times New Roman"/>
          <w:bCs/>
          <w:sz w:val="24"/>
          <w:szCs w:val="24"/>
        </w:rPr>
        <w:t>.</w:t>
      </w:r>
    </w:p>
    <w:p w14:paraId="5DEE6B0E" w14:textId="16D1CB8E"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2009/148/ES ze dne 30. listopadu 2009 o ochraně zaměstnanců před riziky spojenými s expozicí azbestu při práci (kodifikované znění), v konsolidovaném znění</w:t>
      </w:r>
      <w:r w:rsidR="008924D4">
        <w:rPr>
          <w:rFonts w:ascii="Times New Roman" w:hAnsi="Times New Roman" w:cs="Times New Roman"/>
          <w:bCs/>
          <w:sz w:val="24"/>
          <w:szCs w:val="24"/>
        </w:rPr>
        <w:t>.</w:t>
      </w:r>
    </w:p>
    <w:p w14:paraId="1E8DDAD8" w14:textId="4AD29274" w:rsidR="00EA7883" w:rsidRPr="008010C0" w:rsidRDefault="008010C0" w:rsidP="00BC30F6">
      <w:pPr>
        <w:spacing w:after="24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2003/10/ES ze dne 6. února 2003 o minimálních požadavcích na bezpečnost a ochranu zdraví před expozicí zaměstnanců rizikům spojeným s fyzikálními činiteli (hlukem) (sedmnáctá samostatná směrnice ve smyslu čl. 16 odst. 1 směrnice 89/391/EHS), v konsolidovaném znění</w:t>
      </w:r>
      <w:r w:rsidR="008924D4">
        <w:rPr>
          <w:rFonts w:ascii="Times New Roman" w:hAnsi="Times New Roman" w:cs="Times New Roman"/>
          <w:bCs/>
          <w:sz w:val="24"/>
          <w:szCs w:val="24"/>
        </w:rPr>
        <w:t>.</w:t>
      </w:r>
    </w:p>
    <w:p w14:paraId="43115361" w14:textId="4F917B0D" w:rsidR="00EA7883" w:rsidRDefault="008010C0" w:rsidP="00BC30F6">
      <w:pPr>
        <w:spacing w:after="240" w:line="240" w:lineRule="auto"/>
        <w:ind w:left="709"/>
        <w:jc w:val="both"/>
        <w:rPr>
          <w:rFonts w:ascii="Times New Roman" w:hAnsi="Times New Roman"/>
          <w:bCs/>
          <w:szCs w:val="24"/>
        </w:rPr>
      </w:pPr>
      <w:r>
        <w:rPr>
          <w:rFonts w:ascii="Times New Roman" w:hAnsi="Times New Roman" w:cs="Times New Roman"/>
          <w:bCs/>
          <w:sz w:val="24"/>
          <w:szCs w:val="24"/>
        </w:rPr>
        <w:t>S</w:t>
      </w:r>
      <w:r w:rsidR="00EA7883" w:rsidRPr="008010C0">
        <w:rPr>
          <w:rFonts w:ascii="Times New Roman" w:hAnsi="Times New Roman" w:cs="Times New Roman"/>
          <w:bCs/>
          <w:sz w:val="24"/>
          <w:szCs w:val="24"/>
        </w:rPr>
        <w:t>měrnice Evropského parlamentu a Rady 2002/44/ES ze dne 25. června 2002 o minimálních požadavcích na bezpečnost a ochranu zdraví před expozicí zaměstnanců rizikům spojeným s fyzikálními činiteli (vibracemi) (šestnáctá samostatná směrnice ve smyslu čl. 16 odst. 1 směrnice 89/391/EHS), v konsolidovaném znění</w:t>
      </w:r>
      <w:r w:rsidR="008924D4">
        <w:rPr>
          <w:rFonts w:ascii="Times New Roman" w:hAnsi="Times New Roman" w:cs="Times New Roman"/>
          <w:bCs/>
          <w:sz w:val="24"/>
          <w:szCs w:val="24"/>
        </w:rPr>
        <w:t>.</w:t>
      </w:r>
    </w:p>
    <w:p w14:paraId="1398A631" w14:textId="72614F3D" w:rsidR="008924D4" w:rsidRDefault="008924D4" w:rsidP="00BC30F6">
      <w:pPr>
        <w:spacing w:after="240" w:line="240" w:lineRule="auto"/>
        <w:ind w:left="709"/>
        <w:jc w:val="both"/>
        <w:rPr>
          <w:rFonts w:ascii="Times New Roman" w:hAnsi="Times New Roman"/>
          <w:bCs/>
          <w:szCs w:val="24"/>
        </w:rPr>
      </w:pPr>
      <w:r w:rsidRPr="008924D4">
        <w:rPr>
          <w:rFonts w:ascii="Times New Roman" w:hAnsi="Times New Roman" w:cs="Times New Roman"/>
          <w:bCs/>
          <w:sz w:val="24"/>
          <w:szCs w:val="24"/>
        </w:rPr>
        <w:t>Směrnice Evropského parlamentu a Rady (EU) 2017/2398 ze dne 12. prosince 2017, kterou se mění směrnice 2004/37/ES o ochraně zaměstnanců před riziky spojenými s expozicí karcinogenům nebo mutagenům při práci</w:t>
      </w:r>
      <w:r>
        <w:rPr>
          <w:rFonts w:ascii="Times New Roman" w:hAnsi="Times New Roman" w:cs="Times New Roman"/>
          <w:bCs/>
          <w:sz w:val="24"/>
          <w:szCs w:val="24"/>
        </w:rPr>
        <w:t>.</w:t>
      </w:r>
    </w:p>
    <w:p w14:paraId="23767A54" w14:textId="21C0504C" w:rsidR="00513C7E" w:rsidRDefault="00513C7E" w:rsidP="00941D1B">
      <w:pPr>
        <w:spacing w:after="240" w:line="240" w:lineRule="auto"/>
        <w:ind w:left="709"/>
        <w:jc w:val="both"/>
        <w:rPr>
          <w:rFonts w:ascii="Times New Roman" w:hAnsi="Times New Roman"/>
          <w:bCs/>
          <w:szCs w:val="24"/>
        </w:rPr>
      </w:pPr>
      <w:r w:rsidRPr="00513C7E">
        <w:rPr>
          <w:rFonts w:ascii="Times New Roman" w:hAnsi="Times New Roman" w:cs="Times New Roman"/>
          <w:bCs/>
          <w:sz w:val="24"/>
          <w:szCs w:val="24"/>
        </w:rPr>
        <w:t>Směrnice Rady 92/91/EHS</w:t>
      </w:r>
      <w:r>
        <w:rPr>
          <w:rFonts w:ascii="Times New Roman" w:hAnsi="Times New Roman" w:cs="Times New Roman"/>
          <w:bCs/>
          <w:sz w:val="24"/>
          <w:szCs w:val="24"/>
        </w:rPr>
        <w:t xml:space="preserve"> </w:t>
      </w:r>
      <w:r w:rsidRPr="00513C7E">
        <w:rPr>
          <w:rFonts w:ascii="Times New Roman" w:hAnsi="Times New Roman" w:cs="Times New Roman"/>
          <w:bCs/>
          <w:sz w:val="24"/>
          <w:szCs w:val="24"/>
        </w:rPr>
        <w:t>ze dne 3. listopadu 1992</w:t>
      </w:r>
      <w:r>
        <w:rPr>
          <w:rFonts w:ascii="Times New Roman" w:hAnsi="Times New Roman" w:cs="Times New Roman"/>
          <w:bCs/>
          <w:sz w:val="24"/>
          <w:szCs w:val="24"/>
        </w:rPr>
        <w:t xml:space="preserve"> </w:t>
      </w:r>
      <w:r w:rsidRPr="00513C7E">
        <w:rPr>
          <w:rFonts w:ascii="Times New Roman" w:hAnsi="Times New Roman" w:cs="Times New Roman"/>
          <w:bCs/>
          <w:sz w:val="24"/>
          <w:szCs w:val="24"/>
        </w:rPr>
        <w:t>o minimálních požadavcích na zlepšení bezpečnosti a ochrany zdraví zaměstnanců v těžebním vrtném průmyslu (jedenáctá samostatná směrnice ve smyslu čl. 16 odst. 1 směrnice 89/391/EHS)</w:t>
      </w:r>
      <w:r>
        <w:rPr>
          <w:rFonts w:ascii="Times New Roman" w:hAnsi="Times New Roman" w:cs="Times New Roman"/>
          <w:bCs/>
          <w:sz w:val="24"/>
          <w:szCs w:val="24"/>
        </w:rPr>
        <w:t>.</w:t>
      </w:r>
    </w:p>
    <w:p w14:paraId="36A18B1B" w14:textId="2EB56AAD" w:rsidR="00513C7E" w:rsidRDefault="00513C7E" w:rsidP="00941D1B">
      <w:pPr>
        <w:spacing w:after="240" w:line="240" w:lineRule="auto"/>
        <w:ind w:left="709"/>
        <w:jc w:val="both"/>
        <w:rPr>
          <w:rFonts w:ascii="Times New Roman" w:hAnsi="Times New Roman"/>
          <w:bCs/>
          <w:szCs w:val="24"/>
        </w:rPr>
      </w:pPr>
      <w:r w:rsidRPr="00513C7E">
        <w:rPr>
          <w:rFonts w:ascii="Times New Roman" w:hAnsi="Times New Roman" w:cs="Times New Roman"/>
          <w:bCs/>
          <w:sz w:val="24"/>
          <w:szCs w:val="24"/>
        </w:rPr>
        <w:t>S</w:t>
      </w:r>
      <w:r>
        <w:rPr>
          <w:rFonts w:ascii="Times New Roman" w:hAnsi="Times New Roman" w:cs="Times New Roman"/>
          <w:bCs/>
          <w:sz w:val="24"/>
          <w:szCs w:val="24"/>
        </w:rPr>
        <w:t>měrnice Rady</w:t>
      </w:r>
      <w:r w:rsidRPr="00513C7E">
        <w:rPr>
          <w:rFonts w:ascii="Times New Roman" w:hAnsi="Times New Roman" w:cs="Times New Roman"/>
          <w:bCs/>
          <w:sz w:val="24"/>
          <w:szCs w:val="24"/>
        </w:rPr>
        <w:t xml:space="preserve"> 92/104/ES ze dne 3. prosince 1992 o minimálních požadavcích na zlepšení bezpečnosti a ochrany zdraví zaměstnanců v povrchovém a hlubinném </w:t>
      </w:r>
      <w:r w:rsidRPr="00513C7E">
        <w:rPr>
          <w:rFonts w:ascii="Times New Roman" w:hAnsi="Times New Roman" w:cs="Times New Roman"/>
          <w:bCs/>
          <w:sz w:val="24"/>
          <w:szCs w:val="24"/>
        </w:rPr>
        <w:lastRenderedPageBreak/>
        <w:t>těžebním průmyslu (dvanáctá samostatná směrnice ve smyslu čl. 16 odst. 1 směrnice 89/391/EHS)</w:t>
      </w:r>
      <w:r>
        <w:rPr>
          <w:rFonts w:ascii="Times New Roman" w:hAnsi="Times New Roman" w:cs="Times New Roman"/>
          <w:bCs/>
          <w:sz w:val="24"/>
          <w:szCs w:val="24"/>
        </w:rPr>
        <w:t>.</w:t>
      </w:r>
    </w:p>
    <w:p w14:paraId="5DF1EF99" w14:textId="1B187309" w:rsidR="00BB1A4B" w:rsidRPr="008010C0" w:rsidRDefault="00BB1A4B" w:rsidP="00BC30F6">
      <w:pPr>
        <w:spacing w:after="240" w:line="240" w:lineRule="auto"/>
        <w:ind w:left="709"/>
        <w:jc w:val="both"/>
        <w:rPr>
          <w:rFonts w:ascii="Times New Roman" w:hAnsi="Times New Roman" w:cs="Times New Roman"/>
          <w:bCs/>
          <w:sz w:val="24"/>
          <w:szCs w:val="24"/>
        </w:rPr>
      </w:pPr>
      <w:r w:rsidRPr="00BB1A4B">
        <w:rPr>
          <w:rFonts w:ascii="Times New Roman" w:hAnsi="Times New Roman" w:cs="Times New Roman"/>
          <w:bCs/>
          <w:sz w:val="24"/>
          <w:szCs w:val="24"/>
        </w:rPr>
        <w:t>Směrnice Rady 2014/112/EU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r>
        <w:rPr>
          <w:rFonts w:ascii="Times New Roman" w:hAnsi="Times New Roman" w:cs="Times New Roman"/>
          <w:bCs/>
          <w:sz w:val="24"/>
          <w:szCs w:val="24"/>
        </w:rPr>
        <w:t>.“.</w:t>
      </w:r>
    </w:p>
    <w:p w14:paraId="75219B3F" w14:textId="0AB891F3" w:rsidR="00EA7883" w:rsidRDefault="00EA7883" w:rsidP="00EA7883">
      <w:pPr>
        <w:pStyle w:val="Odstavecseseznamem"/>
        <w:spacing w:line="276" w:lineRule="auto"/>
        <w:jc w:val="both"/>
        <w:rPr>
          <w:rFonts w:ascii="Times New Roman" w:hAnsi="Times New Roman" w:cs="Times New Roman"/>
          <w:sz w:val="24"/>
          <w:szCs w:val="24"/>
        </w:rPr>
      </w:pPr>
    </w:p>
    <w:p w14:paraId="3B33945C" w14:textId="06540418" w:rsidR="00BC30F6" w:rsidRDefault="0048502D"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3 odst. 4 se na konci textu písmene c) doplňují slova „</w:t>
      </w:r>
      <w:r w:rsidRPr="0048502D">
        <w:rPr>
          <w:rFonts w:ascii="Times New Roman" w:hAnsi="Times New Roman" w:cs="Times New Roman"/>
          <w:sz w:val="24"/>
          <w:szCs w:val="24"/>
        </w:rPr>
        <w:t>; u dárkyně vajíček je možné provést nanejvýš šest odběrů za celý život</w:t>
      </w:r>
      <w:r>
        <w:rPr>
          <w:rFonts w:ascii="Times New Roman" w:hAnsi="Times New Roman" w:cs="Times New Roman"/>
          <w:sz w:val="24"/>
          <w:szCs w:val="24"/>
        </w:rPr>
        <w:t>“.</w:t>
      </w:r>
    </w:p>
    <w:p w14:paraId="66888533" w14:textId="77777777" w:rsidR="0048502D" w:rsidRDefault="0048502D" w:rsidP="0048502D">
      <w:pPr>
        <w:pStyle w:val="Odstavecseseznamem"/>
        <w:spacing w:line="276" w:lineRule="auto"/>
        <w:jc w:val="both"/>
        <w:rPr>
          <w:rFonts w:ascii="Times New Roman" w:hAnsi="Times New Roman" w:cs="Times New Roman"/>
          <w:sz w:val="24"/>
          <w:szCs w:val="24"/>
        </w:rPr>
      </w:pPr>
    </w:p>
    <w:p w14:paraId="0C77E6C6" w14:textId="4DF90D85" w:rsidR="00B813D1" w:rsidRDefault="00B813D1" w:rsidP="006F6C09">
      <w:pPr>
        <w:pStyle w:val="Odstavecseseznamem"/>
        <w:numPr>
          <w:ilvl w:val="0"/>
          <w:numId w:val="1"/>
        </w:numPr>
        <w:spacing w:line="276" w:lineRule="auto"/>
        <w:jc w:val="both"/>
        <w:rPr>
          <w:rFonts w:ascii="Times New Roman" w:hAnsi="Times New Roman" w:cs="Times New Roman"/>
          <w:sz w:val="24"/>
          <w:szCs w:val="24"/>
        </w:rPr>
      </w:pPr>
      <w:r w:rsidRPr="009762CD">
        <w:rPr>
          <w:rFonts w:ascii="Times New Roman" w:hAnsi="Times New Roman" w:cs="Times New Roman"/>
          <w:sz w:val="24"/>
          <w:szCs w:val="24"/>
        </w:rPr>
        <w:t>§ 11 zní:</w:t>
      </w:r>
    </w:p>
    <w:p w14:paraId="3C50A014" w14:textId="69CE8A7E" w:rsidR="009762CD" w:rsidRDefault="009762CD" w:rsidP="00225531">
      <w:pPr>
        <w:pStyle w:val="Odstavecseseznamem"/>
        <w:spacing w:line="276" w:lineRule="auto"/>
        <w:jc w:val="center"/>
        <w:rPr>
          <w:rFonts w:ascii="Times New Roman" w:hAnsi="Times New Roman" w:cs="Times New Roman"/>
          <w:sz w:val="24"/>
          <w:szCs w:val="24"/>
        </w:rPr>
      </w:pPr>
      <w:r>
        <w:rPr>
          <w:rFonts w:ascii="Times New Roman" w:hAnsi="Times New Roman" w:cs="Times New Roman"/>
          <w:sz w:val="24"/>
          <w:szCs w:val="24"/>
        </w:rPr>
        <w:t>„§ 11</w:t>
      </w:r>
    </w:p>
    <w:p w14:paraId="219BE24B" w14:textId="77777777" w:rsidR="0048502D" w:rsidRPr="0048502D" w:rsidRDefault="0048502D" w:rsidP="0048502D">
      <w:pPr>
        <w:pStyle w:val="paragraph"/>
        <w:shd w:val="clear" w:color="auto" w:fill="FFFFFF"/>
        <w:spacing w:before="0" w:beforeAutospacing="0" w:after="0" w:afterAutospacing="0"/>
        <w:ind w:left="709" w:firstLine="705"/>
        <w:jc w:val="both"/>
        <w:textAlignment w:val="baseline"/>
        <w:rPr>
          <w:rFonts w:ascii="Segoe UI" w:hAnsi="Segoe UI" w:cs="Segoe UI"/>
          <w:sz w:val="18"/>
          <w:szCs w:val="18"/>
          <w:u w:val="single"/>
        </w:rPr>
      </w:pPr>
      <w:r w:rsidRPr="0048502D">
        <w:rPr>
          <w:rStyle w:val="normaltextrun"/>
          <w:color w:val="000000"/>
          <w:u w:val="single"/>
        </w:rPr>
        <w:t>(1) Za odběr zárodečných buněk nevzniká osobě, které byly odebrány, nárok na finanční ani jinou úhradu. Poskytovatel, který odběr provedl, nahradí anonymnímu dárci na základě jeho žádosti účelně, hospodárně a prokazatelně vynaložené výdaje spojené s darováním zárodečných buněk (dále jen „náhrada prokazatelných výdajů“), a to pouze do maximální výše stanovené prováděcím právním předpisem.</w:t>
      </w:r>
      <w:r w:rsidRPr="0048502D">
        <w:rPr>
          <w:rStyle w:val="eop"/>
          <w:color w:val="000000"/>
          <w:u w:val="single"/>
        </w:rPr>
        <w:t> </w:t>
      </w:r>
    </w:p>
    <w:p w14:paraId="74451908" w14:textId="77777777" w:rsidR="0048502D" w:rsidRPr="0048502D" w:rsidRDefault="0048502D" w:rsidP="0048502D">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sidRPr="0048502D">
        <w:rPr>
          <w:rStyle w:val="eop"/>
        </w:rPr>
        <w:t> </w:t>
      </w:r>
    </w:p>
    <w:p w14:paraId="19DE342E" w14:textId="77777777" w:rsidR="0048502D" w:rsidRPr="0048502D" w:rsidRDefault="0048502D" w:rsidP="0048502D">
      <w:pPr>
        <w:pStyle w:val="paragraph"/>
        <w:shd w:val="clear" w:color="auto" w:fill="FFFFFF"/>
        <w:spacing w:before="0" w:beforeAutospacing="0" w:after="0" w:afterAutospacing="0"/>
        <w:ind w:left="706" w:firstLine="708"/>
        <w:jc w:val="both"/>
        <w:textAlignment w:val="baseline"/>
        <w:rPr>
          <w:rFonts w:ascii="Segoe UI" w:hAnsi="Segoe UI" w:cs="Segoe UI"/>
          <w:sz w:val="18"/>
          <w:szCs w:val="18"/>
          <w:u w:val="single"/>
        </w:rPr>
      </w:pPr>
      <w:r w:rsidRPr="0048502D">
        <w:rPr>
          <w:rStyle w:val="normaltextrun"/>
          <w:u w:val="single"/>
        </w:rPr>
        <w:t>(2) Prováděcí právní předpis stanoví</w:t>
      </w:r>
      <w:r w:rsidRPr="0048502D">
        <w:rPr>
          <w:rStyle w:val="eop"/>
          <w:u w:val="single"/>
        </w:rPr>
        <w:t> </w:t>
      </w:r>
    </w:p>
    <w:p w14:paraId="7C848E51" w14:textId="77777777" w:rsidR="0048502D" w:rsidRPr="0048502D" w:rsidRDefault="0048502D" w:rsidP="0048502D">
      <w:pPr>
        <w:pStyle w:val="paragraph"/>
        <w:shd w:val="clear" w:color="auto" w:fill="FFFFFF"/>
        <w:spacing w:before="0" w:beforeAutospacing="0" w:after="0" w:afterAutospacing="0"/>
        <w:ind w:firstLine="705"/>
        <w:jc w:val="both"/>
        <w:textAlignment w:val="baseline"/>
        <w:rPr>
          <w:rFonts w:ascii="Segoe UI" w:hAnsi="Segoe UI" w:cs="Segoe UI"/>
          <w:sz w:val="18"/>
          <w:szCs w:val="18"/>
          <w:u w:val="single"/>
        </w:rPr>
      </w:pPr>
      <w:r w:rsidRPr="0048502D">
        <w:rPr>
          <w:rStyle w:val="normaltextrun"/>
          <w:u w:val="single"/>
        </w:rPr>
        <w:t>a) maximální výši náhrady prokazatelných výdajů podle odstavce 1,</w:t>
      </w:r>
      <w:r w:rsidRPr="0048502D">
        <w:rPr>
          <w:rStyle w:val="eop"/>
          <w:u w:val="single"/>
        </w:rPr>
        <w:t> </w:t>
      </w:r>
    </w:p>
    <w:p w14:paraId="0454AFD1" w14:textId="77777777" w:rsidR="0048502D" w:rsidRPr="0048502D" w:rsidRDefault="0048502D" w:rsidP="0048502D">
      <w:pPr>
        <w:pStyle w:val="paragraph"/>
        <w:shd w:val="clear" w:color="auto" w:fill="FFFFFF"/>
        <w:spacing w:before="0" w:beforeAutospacing="0" w:after="0" w:afterAutospacing="0"/>
        <w:ind w:firstLine="705"/>
        <w:jc w:val="both"/>
        <w:textAlignment w:val="baseline"/>
        <w:rPr>
          <w:rFonts w:ascii="Segoe UI" w:hAnsi="Segoe UI" w:cs="Segoe UI"/>
          <w:sz w:val="18"/>
          <w:szCs w:val="18"/>
          <w:u w:val="single"/>
        </w:rPr>
      </w:pPr>
      <w:r w:rsidRPr="0048502D">
        <w:rPr>
          <w:rStyle w:val="normaltextrun"/>
          <w:u w:val="single"/>
        </w:rPr>
        <w:t>b) kritéria a způsob určení maximální výše náhrady prokazatelných výdajů, </w:t>
      </w:r>
      <w:r w:rsidRPr="0048502D">
        <w:rPr>
          <w:rStyle w:val="eop"/>
          <w:u w:val="single"/>
        </w:rPr>
        <w:t> </w:t>
      </w:r>
    </w:p>
    <w:p w14:paraId="3FE9981A" w14:textId="77777777" w:rsidR="0048502D" w:rsidRPr="0048502D" w:rsidRDefault="0048502D" w:rsidP="0048502D">
      <w:pPr>
        <w:pStyle w:val="paragraph"/>
        <w:shd w:val="clear" w:color="auto" w:fill="FFFFFF"/>
        <w:spacing w:before="0" w:beforeAutospacing="0" w:after="0" w:afterAutospacing="0"/>
        <w:ind w:firstLine="705"/>
        <w:jc w:val="both"/>
        <w:textAlignment w:val="baseline"/>
        <w:rPr>
          <w:rFonts w:ascii="Segoe UI" w:hAnsi="Segoe UI" w:cs="Segoe UI"/>
          <w:sz w:val="18"/>
          <w:szCs w:val="18"/>
          <w:u w:val="single"/>
        </w:rPr>
      </w:pPr>
      <w:r w:rsidRPr="0048502D">
        <w:rPr>
          <w:rStyle w:val="normaltextrun"/>
          <w:u w:val="single"/>
        </w:rPr>
        <w:t>c)  náležitosti žádosti anonymního dárce o náhradu prokazatelných výdajů,</w:t>
      </w:r>
      <w:r w:rsidRPr="0048502D">
        <w:rPr>
          <w:rStyle w:val="eop"/>
          <w:u w:val="single"/>
        </w:rPr>
        <w:t> </w:t>
      </w:r>
    </w:p>
    <w:p w14:paraId="7F7CF99B" w14:textId="77777777" w:rsidR="0048502D" w:rsidRPr="0048502D" w:rsidRDefault="0048502D" w:rsidP="0048502D">
      <w:pPr>
        <w:pStyle w:val="paragraph"/>
        <w:shd w:val="clear" w:color="auto" w:fill="FFFFFF"/>
        <w:spacing w:before="0" w:beforeAutospacing="0" w:after="0" w:afterAutospacing="0"/>
        <w:ind w:firstLine="705"/>
        <w:jc w:val="both"/>
        <w:textAlignment w:val="baseline"/>
        <w:rPr>
          <w:rFonts w:ascii="Segoe UI" w:hAnsi="Segoe UI" w:cs="Segoe UI"/>
          <w:sz w:val="18"/>
          <w:szCs w:val="18"/>
          <w:u w:val="single"/>
        </w:rPr>
      </w:pPr>
      <w:r w:rsidRPr="0048502D">
        <w:rPr>
          <w:rStyle w:val="normaltextrun"/>
          <w:u w:val="single"/>
        </w:rPr>
        <w:t>d) výdaje, které mohou být uplatněny v souvislosti s darováním zárodečných buněk.</w:t>
      </w:r>
      <w:r w:rsidRPr="0048502D">
        <w:rPr>
          <w:rStyle w:val="eop"/>
          <w:u w:val="single"/>
        </w:rPr>
        <w:t> </w:t>
      </w:r>
    </w:p>
    <w:p w14:paraId="7880992E" w14:textId="77777777" w:rsidR="0048502D" w:rsidRPr="0048502D" w:rsidRDefault="0048502D" w:rsidP="0048502D">
      <w:pPr>
        <w:pStyle w:val="paragraph"/>
        <w:shd w:val="clear" w:color="auto" w:fill="FFFFFF"/>
        <w:spacing w:before="0" w:beforeAutospacing="0" w:after="0" w:afterAutospacing="0"/>
        <w:jc w:val="both"/>
        <w:textAlignment w:val="baseline"/>
        <w:rPr>
          <w:rFonts w:ascii="Segoe UI" w:hAnsi="Segoe UI" w:cs="Segoe UI"/>
          <w:sz w:val="18"/>
          <w:szCs w:val="18"/>
        </w:rPr>
      </w:pPr>
      <w:r w:rsidRPr="0048502D">
        <w:rPr>
          <w:rStyle w:val="eop"/>
        </w:rPr>
        <w:t> </w:t>
      </w:r>
    </w:p>
    <w:p w14:paraId="78816CDF" w14:textId="77777777" w:rsidR="0048502D" w:rsidRPr="0048502D" w:rsidRDefault="0048502D" w:rsidP="0048502D">
      <w:pPr>
        <w:pStyle w:val="paragraph"/>
        <w:shd w:val="clear" w:color="auto" w:fill="FFFFFF"/>
        <w:spacing w:before="0" w:beforeAutospacing="0" w:after="0" w:afterAutospacing="0"/>
        <w:ind w:left="705" w:firstLine="708"/>
        <w:jc w:val="both"/>
        <w:textAlignment w:val="baseline"/>
        <w:rPr>
          <w:rFonts w:ascii="Segoe UI" w:hAnsi="Segoe UI" w:cs="Segoe UI"/>
          <w:sz w:val="18"/>
          <w:szCs w:val="18"/>
        </w:rPr>
      </w:pPr>
      <w:r w:rsidRPr="0048502D">
        <w:rPr>
          <w:rStyle w:val="normaltextrun"/>
        </w:rPr>
        <w:t>(3) Poskytovatel, který provedl odběr, nebo převzal zárodečné buňky nebo lidská embrya k provedení asistované reprodukce a který uhradil náhradu prokazatelných výdajů podle odstavce 1, má právo náhradu prokazatelných výdajů požadovat na příjemkyni, které má být provedeno umělé oplodnění. </w:t>
      </w:r>
      <w:r w:rsidRPr="0048502D">
        <w:rPr>
          <w:rStyle w:val="eop"/>
        </w:rPr>
        <w:t> </w:t>
      </w:r>
    </w:p>
    <w:p w14:paraId="1E3BEE93" w14:textId="29DE19F6" w:rsidR="0048502D" w:rsidRDefault="0048502D" w:rsidP="0048502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Pr>
        <w:t> </w:t>
      </w:r>
      <w:r>
        <w:rPr>
          <w:rStyle w:val="eop"/>
          <w:color w:val="111111"/>
        </w:rPr>
        <w:t> </w:t>
      </w:r>
    </w:p>
    <w:p w14:paraId="7C3C33A6" w14:textId="77777777" w:rsidR="0048502D" w:rsidRDefault="0048502D" w:rsidP="00AA1B48">
      <w:pPr>
        <w:pStyle w:val="paragraph"/>
        <w:spacing w:before="0" w:beforeAutospacing="0" w:after="0" w:afterAutospacing="0"/>
        <w:ind w:firstLine="709"/>
        <w:textAlignment w:val="baseline"/>
        <w:rPr>
          <w:rFonts w:ascii="Segoe UI" w:hAnsi="Segoe UI" w:cs="Segoe UI"/>
          <w:sz w:val="18"/>
          <w:szCs w:val="18"/>
        </w:rPr>
      </w:pPr>
      <w:r>
        <w:rPr>
          <w:rStyle w:val="normaltextrun"/>
          <w:i/>
          <w:iCs/>
        </w:rPr>
        <w:t>CELEX: 32004L0023</w:t>
      </w:r>
      <w:r>
        <w:rPr>
          <w:rStyle w:val="eop"/>
        </w:rPr>
        <w:t> </w:t>
      </w:r>
    </w:p>
    <w:p w14:paraId="5AA4129A" w14:textId="77777777" w:rsidR="00C43C78" w:rsidRPr="00C43C78" w:rsidRDefault="00C43C78" w:rsidP="00225531">
      <w:pPr>
        <w:pStyle w:val="Odstavecseseznamem"/>
        <w:spacing w:line="276" w:lineRule="auto"/>
        <w:ind w:left="633"/>
        <w:jc w:val="both"/>
        <w:rPr>
          <w:rFonts w:ascii="Times New Roman" w:hAnsi="Times New Roman" w:cs="Times New Roman"/>
          <w:sz w:val="24"/>
          <w:szCs w:val="24"/>
        </w:rPr>
      </w:pPr>
    </w:p>
    <w:p w14:paraId="18B9838C" w14:textId="4F327CB3" w:rsidR="00B813D1" w:rsidRDefault="00B813D1" w:rsidP="006F6C09">
      <w:pPr>
        <w:pStyle w:val="Odstavecseseznamem"/>
        <w:numPr>
          <w:ilvl w:val="0"/>
          <w:numId w:val="1"/>
        </w:numPr>
        <w:spacing w:line="276" w:lineRule="auto"/>
        <w:jc w:val="both"/>
        <w:rPr>
          <w:rFonts w:ascii="Times New Roman" w:hAnsi="Times New Roman" w:cs="Times New Roman"/>
          <w:sz w:val="24"/>
          <w:szCs w:val="24"/>
        </w:rPr>
      </w:pPr>
      <w:r w:rsidRPr="009762CD">
        <w:rPr>
          <w:rFonts w:ascii="Times New Roman" w:hAnsi="Times New Roman" w:cs="Times New Roman"/>
          <w:sz w:val="24"/>
          <w:szCs w:val="24"/>
        </w:rPr>
        <w:t xml:space="preserve">V § 28 odst. 1 </w:t>
      </w:r>
      <w:r w:rsidR="00AA1B48">
        <w:rPr>
          <w:rFonts w:ascii="Times New Roman" w:hAnsi="Times New Roman" w:cs="Times New Roman"/>
          <w:sz w:val="24"/>
          <w:szCs w:val="24"/>
        </w:rPr>
        <w:t>větě třetí se slova „</w:t>
      </w:r>
      <w:r w:rsidR="00C54F75">
        <w:rPr>
          <w:rFonts w:ascii="Times New Roman" w:hAnsi="Times New Roman" w:cs="Times New Roman"/>
          <w:sz w:val="24"/>
          <w:szCs w:val="24"/>
        </w:rPr>
        <w:t xml:space="preserve">jeho klinické“ nahrazují slovy „její klinické“ a na </w:t>
      </w:r>
      <w:r w:rsidR="00470C6F">
        <w:rPr>
          <w:rFonts w:ascii="Times New Roman" w:hAnsi="Times New Roman" w:cs="Times New Roman"/>
          <w:sz w:val="24"/>
          <w:szCs w:val="24"/>
        </w:rPr>
        <w:t xml:space="preserve">konci textu věty třetí </w:t>
      </w:r>
      <w:r w:rsidR="00C54F75">
        <w:rPr>
          <w:rFonts w:ascii="Times New Roman" w:hAnsi="Times New Roman" w:cs="Times New Roman"/>
          <w:sz w:val="24"/>
          <w:szCs w:val="24"/>
        </w:rPr>
        <w:t xml:space="preserve">se </w:t>
      </w:r>
      <w:r w:rsidR="00470C6F">
        <w:rPr>
          <w:rFonts w:ascii="Times New Roman" w:hAnsi="Times New Roman" w:cs="Times New Roman"/>
          <w:sz w:val="24"/>
          <w:szCs w:val="24"/>
        </w:rPr>
        <w:t xml:space="preserve">doplňují </w:t>
      </w:r>
      <w:r w:rsidRPr="009762CD">
        <w:rPr>
          <w:rFonts w:ascii="Times New Roman" w:hAnsi="Times New Roman" w:cs="Times New Roman"/>
          <w:sz w:val="24"/>
          <w:szCs w:val="24"/>
        </w:rPr>
        <w:t>slova „ve smyslu Dodatkového protokolu k Úmluvě o lidských právech a biomedicíně o genetickém testování pro zdravotní účely</w:t>
      </w:r>
      <w:r w:rsidR="009762CD" w:rsidRPr="009762CD">
        <w:rPr>
          <w:rFonts w:ascii="Times New Roman" w:hAnsi="Times New Roman" w:cs="Times New Roman"/>
          <w:sz w:val="24"/>
          <w:szCs w:val="24"/>
          <w:vertAlign w:val="superscript"/>
        </w:rPr>
        <w:t>29)</w:t>
      </w:r>
      <w:r w:rsidR="009762CD" w:rsidRPr="009762CD">
        <w:rPr>
          <w:rFonts w:ascii="Times New Roman" w:hAnsi="Times New Roman" w:cs="Times New Roman"/>
          <w:sz w:val="24"/>
          <w:szCs w:val="24"/>
        </w:rPr>
        <w:t>“.</w:t>
      </w:r>
    </w:p>
    <w:p w14:paraId="345CBE0A" w14:textId="6BB78E80" w:rsidR="00C43C78" w:rsidRDefault="00C43C78" w:rsidP="00225531">
      <w:pPr>
        <w:pStyle w:val="Odstavecseseznamem"/>
        <w:spacing w:line="276" w:lineRule="auto"/>
        <w:jc w:val="both"/>
        <w:rPr>
          <w:rFonts w:ascii="Times New Roman" w:hAnsi="Times New Roman" w:cs="Times New Roman"/>
          <w:sz w:val="24"/>
          <w:szCs w:val="24"/>
        </w:rPr>
      </w:pPr>
      <w:r>
        <w:rPr>
          <w:rFonts w:ascii="Times New Roman" w:hAnsi="Times New Roman" w:cs="Times New Roman"/>
          <w:sz w:val="24"/>
          <w:szCs w:val="24"/>
        </w:rPr>
        <w:t>Poznámka pod čarou č. 29 zní:</w:t>
      </w:r>
    </w:p>
    <w:p w14:paraId="7BE2A574" w14:textId="4FD5BB1D" w:rsidR="00C43C78" w:rsidRDefault="00C43C78" w:rsidP="00225531">
      <w:pPr>
        <w:pStyle w:val="Odstavecseseznamem"/>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43C78">
        <w:rPr>
          <w:rFonts w:ascii="Times New Roman" w:hAnsi="Times New Roman" w:cs="Times New Roman"/>
          <w:sz w:val="24"/>
          <w:szCs w:val="24"/>
          <w:vertAlign w:val="superscript"/>
        </w:rPr>
        <w:t>29)</w:t>
      </w:r>
      <w:r>
        <w:rPr>
          <w:rFonts w:ascii="Times New Roman" w:hAnsi="Times New Roman" w:cs="Times New Roman"/>
          <w:sz w:val="24"/>
          <w:szCs w:val="24"/>
        </w:rPr>
        <w:t xml:space="preserve"> </w:t>
      </w:r>
      <w:r w:rsidR="009A2FAD" w:rsidRPr="009A2FAD">
        <w:rPr>
          <w:rFonts w:ascii="Times New Roman" w:hAnsi="Times New Roman" w:cs="Times New Roman"/>
          <w:sz w:val="24"/>
          <w:szCs w:val="24"/>
        </w:rPr>
        <w:t>Čl</w:t>
      </w:r>
      <w:r w:rsidR="00BE701D">
        <w:rPr>
          <w:rFonts w:ascii="Times New Roman" w:hAnsi="Times New Roman" w:cs="Times New Roman"/>
          <w:sz w:val="24"/>
          <w:szCs w:val="24"/>
        </w:rPr>
        <w:t>.</w:t>
      </w:r>
      <w:r w:rsidR="009A2FAD" w:rsidRPr="009A2FAD">
        <w:rPr>
          <w:rFonts w:ascii="Times New Roman" w:hAnsi="Times New Roman" w:cs="Times New Roman"/>
          <w:sz w:val="24"/>
          <w:szCs w:val="24"/>
        </w:rPr>
        <w:t xml:space="preserve"> 2 Dodatkov</w:t>
      </w:r>
      <w:r w:rsidR="00BE701D">
        <w:rPr>
          <w:rFonts w:ascii="Times New Roman" w:hAnsi="Times New Roman" w:cs="Times New Roman"/>
          <w:sz w:val="24"/>
          <w:szCs w:val="24"/>
        </w:rPr>
        <w:t>ého</w:t>
      </w:r>
      <w:r w:rsidR="009A2FAD" w:rsidRPr="009A2FAD">
        <w:rPr>
          <w:rFonts w:ascii="Times New Roman" w:hAnsi="Times New Roman" w:cs="Times New Roman"/>
          <w:sz w:val="24"/>
          <w:szCs w:val="24"/>
        </w:rPr>
        <w:t xml:space="preserve"> protokol</w:t>
      </w:r>
      <w:r w:rsidR="00BE701D">
        <w:rPr>
          <w:rFonts w:ascii="Times New Roman" w:hAnsi="Times New Roman" w:cs="Times New Roman"/>
          <w:sz w:val="24"/>
          <w:szCs w:val="24"/>
        </w:rPr>
        <w:t>u</w:t>
      </w:r>
      <w:r w:rsidR="009A2FAD" w:rsidRPr="009A2FAD">
        <w:rPr>
          <w:rFonts w:ascii="Times New Roman" w:hAnsi="Times New Roman" w:cs="Times New Roman"/>
          <w:sz w:val="24"/>
          <w:szCs w:val="24"/>
        </w:rPr>
        <w:t xml:space="preserve"> k Úmluvě o</w:t>
      </w:r>
      <w:r w:rsidR="00512CB9">
        <w:rPr>
          <w:rFonts w:ascii="Times New Roman" w:hAnsi="Times New Roman" w:cs="Times New Roman"/>
          <w:sz w:val="24"/>
          <w:szCs w:val="24"/>
        </w:rPr>
        <w:t> </w:t>
      </w:r>
      <w:r w:rsidR="009A2FAD" w:rsidRPr="009A2FAD">
        <w:rPr>
          <w:rFonts w:ascii="Times New Roman" w:hAnsi="Times New Roman" w:cs="Times New Roman"/>
          <w:sz w:val="24"/>
          <w:szCs w:val="24"/>
        </w:rPr>
        <w:t>lidských právech a biomedicíně o genetickém testování pro zdravotní účely</w:t>
      </w:r>
      <w:r w:rsidR="00BE701D">
        <w:rPr>
          <w:rFonts w:ascii="Times New Roman" w:hAnsi="Times New Roman" w:cs="Times New Roman"/>
          <w:sz w:val="24"/>
          <w:szCs w:val="24"/>
        </w:rPr>
        <w:t xml:space="preserve">, vyhlášeného pod č. 41/2019 </w:t>
      </w:r>
      <w:proofErr w:type="spellStart"/>
      <w:r w:rsidR="00BE701D">
        <w:rPr>
          <w:rFonts w:ascii="Times New Roman" w:hAnsi="Times New Roman" w:cs="Times New Roman"/>
          <w:sz w:val="24"/>
          <w:szCs w:val="24"/>
        </w:rPr>
        <w:t>Sb.m.s</w:t>
      </w:r>
      <w:proofErr w:type="spellEnd"/>
      <w:r w:rsidR="009A2FAD">
        <w:rPr>
          <w:rFonts w:ascii="Times New Roman" w:hAnsi="Times New Roman" w:cs="Times New Roman"/>
          <w:sz w:val="24"/>
          <w:szCs w:val="24"/>
        </w:rPr>
        <w:t>.“.</w:t>
      </w:r>
    </w:p>
    <w:p w14:paraId="4E701F48" w14:textId="3E6CDB75" w:rsidR="009A2FAD" w:rsidRDefault="009A2FAD" w:rsidP="00225531">
      <w:pPr>
        <w:pStyle w:val="Odstavecseseznamem"/>
        <w:spacing w:line="276" w:lineRule="auto"/>
        <w:jc w:val="both"/>
        <w:rPr>
          <w:rFonts w:ascii="Times New Roman" w:hAnsi="Times New Roman" w:cs="Times New Roman"/>
          <w:sz w:val="24"/>
          <w:szCs w:val="24"/>
        </w:rPr>
      </w:pPr>
    </w:p>
    <w:p w14:paraId="56379855" w14:textId="1DFFD3BA" w:rsidR="00C54F75" w:rsidRDefault="00C54F75"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28 odst. 2</w:t>
      </w:r>
      <w:r w:rsidR="00BE0650">
        <w:rPr>
          <w:rFonts w:ascii="Times New Roman" w:hAnsi="Times New Roman" w:cs="Times New Roman"/>
          <w:sz w:val="24"/>
          <w:szCs w:val="24"/>
        </w:rPr>
        <w:t xml:space="preserve"> se na konci textu písmene a) doplňují slova „</w:t>
      </w:r>
      <w:r w:rsidR="0026644D">
        <w:rPr>
          <w:rFonts w:ascii="Times New Roman" w:hAnsi="Times New Roman" w:cs="Times New Roman"/>
          <w:sz w:val="24"/>
          <w:szCs w:val="24"/>
        </w:rPr>
        <w:t xml:space="preserve">, </w:t>
      </w:r>
      <w:r w:rsidR="00BE0650">
        <w:rPr>
          <w:rFonts w:ascii="Times New Roman" w:hAnsi="Times New Roman" w:cs="Times New Roman"/>
          <w:sz w:val="24"/>
          <w:szCs w:val="24"/>
        </w:rPr>
        <w:t>s výjimkou dárců vajíček nebo spermií“.</w:t>
      </w:r>
    </w:p>
    <w:p w14:paraId="58A36BA2" w14:textId="77777777" w:rsidR="0026644D" w:rsidRDefault="0026644D" w:rsidP="0026644D">
      <w:pPr>
        <w:pStyle w:val="Odstavecseseznamem"/>
        <w:spacing w:line="276" w:lineRule="auto"/>
        <w:jc w:val="both"/>
        <w:rPr>
          <w:rFonts w:ascii="Times New Roman" w:hAnsi="Times New Roman" w:cs="Times New Roman"/>
          <w:sz w:val="24"/>
          <w:szCs w:val="24"/>
        </w:rPr>
      </w:pPr>
    </w:p>
    <w:p w14:paraId="712BEA39" w14:textId="5EE6C59A" w:rsidR="009A2FAD" w:rsidRDefault="009A2FAD"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28 odst. 2 se za písmeno d) vkládá nové písmeno e), které zní:</w:t>
      </w:r>
    </w:p>
    <w:p w14:paraId="6CA67063" w14:textId="537CC2A3" w:rsidR="009A2FAD" w:rsidRDefault="009A2FAD" w:rsidP="00225531">
      <w:pPr>
        <w:pStyle w:val="Odstavecseseznamem"/>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9A2FAD">
        <w:rPr>
          <w:rFonts w:ascii="Times New Roman" w:hAnsi="Times New Roman" w:cs="Times New Roman"/>
          <w:sz w:val="24"/>
          <w:szCs w:val="24"/>
        </w:rPr>
        <w:t>za účelem vyšetření variant v lidském genomu potřebné</w:t>
      </w:r>
      <w:r w:rsidR="00DE0940">
        <w:rPr>
          <w:rFonts w:ascii="Times New Roman" w:hAnsi="Times New Roman" w:cs="Times New Roman"/>
          <w:sz w:val="24"/>
          <w:szCs w:val="24"/>
        </w:rPr>
        <w:t>mu</w:t>
      </w:r>
      <w:r w:rsidRPr="009A2FAD">
        <w:rPr>
          <w:rFonts w:ascii="Times New Roman" w:hAnsi="Times New Roman" w:cs="Times New Roman"/>
          <w:sz w:val="24"/>
          <w:szCs w:val="24"/>
        </w:rPr>
        <w:t xml:space="preserve"> ke sledování individuálního působení léku nebo jeho metabolismu u vyšetřované osoby,</w:t>
      </w:r>
      <w:r>
        <w:rPr>
          <w:rFonts w:ascii="Times New Roman" w:hAnsi="Times New Roman" w:cs="Times New Roman"/>
          <w:sz w:val="24"/>
          <w:szCs w:val="24"/>
        </w:rPr>
        <w:t>“.</w:t>
      </w:r>
    </w:p>
    <w:p w14:paraId="4D0453D8" w14:textId="77777777" w:rsidR="009A2FAD" w:rsidRDefault="009A2FAD" w:rsidP="00225531">
      <w:pPr>
        <w:pStyle w:val="Odstavecseseznamem"/>
        <w:spacing w:line="276" w:lineRule="auto"/>
        <w:jc w:val="both"/>
        <w:rPr>
          <w:rFonts w:ascii="Times New Roman" w:hAnsi="Times New Roman" w:cs="Times New Roman"/>
          <w:sz w:val="24"/>
          <w:szCs w:val="24"/>
        </w:rPr>
      </w:pPr>
    </w:p>
    <w:p w14:paraId="503153D0" w14:textId="6C101D87" w:rsidR="009A2FAD" w:rsidRDefault="009A2FAD" w:rsidP="00225531">
      <w:pPr>
        <w:pStyle w:val="Odstavecseseznamem"/>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Dosavadní písmena e) a f) se označují jako písmena f) a g).</w:t>
      </w:r>
      <w:r w:rsidR="004160EC">
        <w:rPr>
          <w:rFonts w:ascii="Times New Roman" w:hAnsi="Times New Roman" w:cs="Times New Roman"/>
          <w:sz w:val="24"/>
          <w:szCs w:val="24"/>
        </w:rPr>
        <w:t xml:space="preserve">   </w:t>
      </w:r>
    </w:p>
    <w:p w14:paraId="4149B82F" w14:textId="442BAB88" w:rsidR="004160EC" w:rsidRDefault="004160EC" w:rsidP="00225531">
      <w:pPr>
        <w:pStyle w:val="Odstavecseseznamem"/>
        <w:spacing w:line="276" w:lineRule="auto"/>
        <w:jc w:val="both"/>
        <w:rPr>
          <w:rFonts w:ascii="Times New Roman" w:hAnsi="Times New Roman" w:cs="Times New Roman"/>
          <w:sz w:val="24"/>
          <w:szCs w:val="24"/>
        </w:rPr>
      </w:pPr>
    </w:p>
    <w:p w14:paraId="5A604CAF" w14:textId="1A323E94" w:rsidR="004160EC" w:rsidRDefault="004160EC"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28 odst. 2 se na začátek písmene f) vkládají slova „jako součást preventivní zdravotní péče“ a za slova „dědičných onemocnění“ </w:t>
      </w:r>
      <w:r w:rsidR="002D5958">
        <w:rPr>
          <w:rFonts w:ascii="Times New Roman" w:hAnsi="Times New Roman" w:cs="Times New Roman"/>
          <w:sz w:val="24"/>
          <w:szCs w:val="24"/>
        </w:rPr>
        <w:t xml:space="preserve">se </w:t>
      </w:r>
      <w:r>
        <w:rPr>
          <w:rFonts w:ascii="Times New Roman" w:hAnsi="Times New Roman" w:cs="Times New Roman"/>
          <w:sz w:val="24"/>
          <w:szCs w:val="24"/>
        </w:rPr>
        <w:t xml:space="preserve">vkládají slova </w:t>
      </w:r>
      <w:r w:rsidR="006B1BC9">
        <w:rPr>
          <w:rFonts w:ascii="Times New Roman" w:hAnsi="Times New Roman" w:cs="Times New Roman"/>
          <w:sz w:val="24"/>
          <w:szCs w:val="24"/>
        </w:rPr>
        <w:t>„; seznam</w:t>
      </w:r>
      <w:r>
        <w:rPr>
          <w:rFonts w:ascii="Times New Roman" w:hAnsi="Times New Roman" w:cs="Times New Roman"/>
          <w:sz w:val="24"/>
          <w:szCs w:val="24"/>
        </w:rPr>
        <w:t xml:space="preserve"> onemocnění vyhledávaných v rámci novorozeneckého laboratorního screeningu</w:t>
      </w:r>
      <w:r w:rsidR="005A414C">
        <w:rPr>
          <w:rFonts w:ascii="Times New Roman" w:hAnsi="Times New Roman" w:cs="Times New Roman"/>
          <w:sz w:val="24"/>
          <w:szCs w:val="24"/>
        </w:rPr>
        <w:t xml:space="preserve"> uveřejňuje ministerstvo ve Věstníku Ministerstva zdravotnictví“</w:t>
      </w:r>
      <w:r w:rsidR="00326AA1">
        <w:rPr>
          <w:rFonts w:ascii="Times New Roman" w:hAnsi="Times New Roman" w:cs="Times New Roman"/>
          <w:sz w:val="24"/>
          <w:szCs w:val="24"/>
        </w:rPr>
        <w:t xml:space="preserve"> a slovo „nebo“ se zrušuje</w:t>
      </w:r>
      <w:r w:rsidR="005A414C">
        <w:rPr>
          <w:rFonts w:ascii="Times New Roman" w:hAnsi="Times New Roman" w:cs="Times New Roman"/>
          <w:sz w:val="24"/>
          <w:szCs w:val="24"/>
        </w:rPr>
        <w:t>.</w:t>
      </w:r>
    </w:p>
    <w:p w14:paraId="60045C60" w14:textId="77777777" w:rsidR="00AE7BFF" w:rsidRDefault="00AE7BFF" w:rsidP="00225531">
      <w:pPr>
        <w:pStyle w:val="Odstavecseseznamem"/>
        <w:spacing w:line="276" w:lineRule="auto"/>
        <w:jc w:val="both"/>
        <w:rPr>
          <w:rFonts w:ascii="Times New Roman" w:hAnsi="Times New Roman" w:cs="Times New Roman"/>
          <w:sz w:val="24"/>
          <w:szCs w:val="24"/>
        </w:rPr>
      </w:pPr>
    </w:p>
    <w:p w14:paraId="7FFD8BE0" w14:textId="3E643348" w:rsidR="005A414C" w:rsidRDefault="005A414C"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28 odst. 2 se </w:t>
      </w:r>
      <w:r w:rsidR="00051151">
        <w:rPr>
          <w:rFonts w:ascii="Times New Roman" w:hAnsi="Times New Roman" w:cs="Times New Roman"/>
          <w:sz w:val="24"/>
          <w:szCs w:val="24"/>
        </w:rPr>
        <w:t xml:space="preserve">na </w:t>
      </w:r>
      <w:r w:rsidR="006B1BC9">
        <w:rPr>
          <w:rFonts w:ascii="Times New Roman" w:hAnsi="Times New Roman" w:cs="Times New Roman"/>
          <w:sz w:val="24"/>
          <w:szCs w:val="24"/>
        </w:rPr>
        <w:t>konci písmene</w:t>
      </w:r>
      <w:r w:rsidR="00051151">
        <w:rPr>
          <w:rFonts w:ascii="Times New Roman" w:hAnsi="Times New Roman" w:cs="Times New Roman"/>
          <w:sz w:val="24"/>
          <w:szCs w:val="24"/>
        </w:rPr>
        <w:t xml:space="preserve"> </w:t>
      </w:r>
      <w:r w:rsidR="006B1BC9">
        <w:rPr>
          <w:rFonts w:ascii="Times New Roman" w:hAnsi="Times New Roman" w:cs="Times New Roman"/>
          <w:sz w:val="24"/>
          <w:szCs w:val="24"/>
        </w:rPr>
        <w:t>g) tečka</w:t>
      </w:r>
      <w:r w:rsidR="00BE701D">
        <w:rPr>
          <w:rFonts w:ascii="Times New Roman" w:hAnsi="Times New Roman" w:cs="Times New Roman"/>
          <w:sz w:val="24"/>
          <w:szCs w:val="24"/>
        </w:rPr>
        <w:t xml:space="preserve"> zrušuje a doplňují se </w:t>
      </w:r>
      <w:r w:rsidR="00326AA1">
        <w:rPr>
          <w:rFonts w:ascii="Times New Roman" w:hAnsi="Times New Roman" w:cs="Times New Roman"/>
          <w:sz w:val="24"/>
          <w:szCs w:val="24"/>
        </w:rPr>
        <w:t>slova „včetně určení otcovství jedince</w:t>
      </w:r>
      <w:r w:rsidR="00AE7BFF">
        <w:rPr>
          <w:rFonts w:ascii="Times New Roman" w:hAnsi="Times New Roman" w:cs="Times New Roman"/>
          <w:sz w:val="24"/>
          <w:szCs w:val="24"/>
        </w:rPr>
        <w:t>, nebo“.</w:t>
      </w:r>
    </w:p>
    <w:p w14:paraId="3F10BB2B" w14:textId="77777777" w:rsidR="00AE7BFF" w:rsidRPr="00AE7BFF" w:rsidRDefault="00AE7BFF" w:rsidP="00225531">
      <w:pPr>
        <w:pStyle w:val="Odstavecseseznamem"/>
        <w:spacing w:line="276" w:lineRule="auto"/>
        <w:rPr>
          <w:rFonts w:ascii="Times New Roman" w:hAnsi="Times New Roman" w:cs="Times New Roman"/>
          <w:sz w:val="24"/>
          <w:szCs w:val="24"/>
        </w:rPr>
      </w:pPr>
    </w:p>
    <w:p w14:paraId="2470379E" w14:textId="010C6EBD" w:rsidR="00AE7BFF" w:rsidRDefault="00AE7BFF"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28 se na konci odstavce 2 </w:t>
      </w:r>
      <w:r w:rsidR="006B1BC9">
        <w:rPr>
          <w:rFonts w:ascii="Times New Roman" w:hAnsi="Times New Roman" w:cs="Times New Roman"/>
          <w:sz w:val="24"/>
          <w:szCs w:val="24"/>
        </w:rPr>
        <w:t>doplňuje písmeno</w:t>
      </w:r>
      <w:r>
        <w:rPr>
          <w:rFonts w:ascii="Times New Roman" w:hAnsi="Times New Roman" w:cs="Times New Roman"/>
          <w:sz w:val="24"/>
          <w:szCs w:val="24"/>
        </w:rPr>
        <w:t xml:space="preserve"> h), které zní:</w:t>
      </w:r>
    </w:p>
    <w:p w14:paraId="56E86A7C" w14:textId="5C4C5D29" w:rsidR="00AE7BFF" w:rsidRDefault="00AE7BFF" w:rsidP="00225531">
      <w:pPr>
        <w:pStyle w:val="Odstavecseseznamem"/>
        <w:spacing w:line="276" w:lineRule="auto"/>
        <w:jc w:val="both"/>
        <w:rPr>
          <w:rFonts w:ascii="Times New Roman" w:hAnsi="Times New Roman" w:cs="Times New Roman"/>
          <w:sz w:val="24"/>
          <w:szCs w:val="24"/>
        </w:rPr>
      </w:pPr>
      <w:r>
        <w:rPr>
          <w:rFonts w:ascii="Times New Roman" w:hAnsi="Times New Roman" w:cs="Times New Roman"/>
          <w:sz w:val="24"/>
          <w:szCs w:val="24"/>
        </w:rPr>
        <w:t>„h) za účelem biomedicínského výzkumu, z nějž nebude možné identifikovat vyšetřovanou nebo zemřelou osobu.“.</w:t>
      </w:r>
    </w:p>
    <w:p w14:paraId="789EE16E" w14:textId="023B3C9D" w:rsidR="007A5ADB" w:rsidRDefault="007A5ADB" w:rsidP="00225531">
      <w:pPr>
        <w:pStyle w:val="Odstavecseseznamem"/>
        <w:spacing w:line="276" w:lineRule="auto"/>
        <w:jc w:val="both"/>
        <w:rPr>
          <w:rFonts w:ascii="Times New Roman" w:hAnsi="Times New Roman" w:cs="Times New Roman"/>
          <w:sz w:val="24"/>
          <w:szCs w:val="24"/>
        </w:rPr>
      </w:pPr>
    </w:p>
    <w:p w14:paraId="0FA064BB" w14:textId="0DA47A05" w:rsidR="0026644D" w:rsidRDefault="0026644D"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28</w:t>
      </w:r>
      <w:r w:rsidR="00D565B8">
        <w:rPr>
          <w:rFonts w:ascii="Times New Roman" w:hAnsi="Times New Roman" w:cs="Times New Roman"/>
          <w:sz w:val="24"/>
          <w:szCs w:val="24"/>
        </w:rPr>
        <w:t xml:space="preserve"> se na konci textu odstavce 3 doplňuje věta „</w:t>
      </w:r>
      <w:r w:rsidR="00D565B8" w:rsidRPr="00D565B8">
        <w:rPr>
          <w:rFonts w:ascii="Times New Roman" w:hAnsi="Times New Roman" w:cs="Times New Roman"/>
          <w:sz w:val="24"/>
          <w:szCs w:val="24"/>
        </w:rPr>
        <w:t>Laboratorní vyšetření podle odst. 2 písm. e) a f) může provádět pouze poskytovatel, který má oprávnění k poskytování zdravotních služeb obor klinická biochemie, klinická genetika nebo klinická farmakologie, a to v laboratoři která je podle příslušné harmonizované normy</w:t>
      </w:r>
      <w:r w:rsidR="00D565B8" w:rsidRPr="00D565B8">
        <w:rPr>
          <w:rFonts w:ascii="Times New Roman" w:hAnsi="Times New Roman" w:cs="Times New Roman"/>
          <w:sz w:val="24"/>
          <w:szCs w:val="24"/>
          <w:vertAlign w:val="superscript"/>
        </w:rPr>
        <w:t>5)</w:t>
      </w:r>
      <w:r w:rsidR="00D565B8" w:rsidRPr="00D565B8">
        <w:rPr>
          <w:rFonts w:ascii="Times New Roman" w:hAnsi="Times New Roman" w:cs="Times New Roman"/>
          <w:sz w:val="24"/>
          <w:szCs w:val="24"/>
        </w:rPr>
        <w:t xml:space="preserve"> k provádění těchto vyšetření akreditována akreditačním orgánem podle zákona upravujícího posuzování shody</w:t>
      </w:r>
      <w:r w:rsidR="00D565B8" w:rsidRPr="00D565B8">
        <w:rPr>
          <w:rFonts w:ascii="Times New Roman" w:hAnsi="Times New Roman" w:cs="Times New Roman"/>
          <w:sz w:val="24"/>
          <w:szCs w:val="24"/>
          <w:vertAlign w:val="superscript"/>
        </w:rPr>
        <w:t>6)</w:t>
      </w:r>
      <w:r w:rsidR="00D565B8">
        <w:rPr>
          <w:rFonts w:ascii="Times New Roman" w:hAnsi="Times New Roman" w:cs="Times New Roman"/>
          <w:sz w:val="24"/>
          <w:szCs w:val="24"/>
        </w:rPr>
        <w:t>.“.</w:t>
      </w:r>
    </w:p>
    <w:p w14:paraId="33D6E755" w14:textId="77777777" w:rsidR="00D565B8" w:rsidRDefault="00D565B8" w:rsidP="00D565B8">
      <w:pPr>
        <w:pStyle w:val="Odstavecseseznamem"/>
        <w:spacing w:line="276" w:lineRule="auto"/>
        <w:jc w:val="both"/>
        <w:rPr>
          <w:rFonts w:ascii="Times New Roman" w:hAnsi="Times New Roman" w:cs="Times New Roman"/>
          <w:sz w:val="24"/>
          <w:szCs w:val="24"/>
        </w:rPr>
      </w:pPr>
    </w:p>
    <w:p w14:paraId="482F11F7" w14:textId="3E0729AF" w:rsidR="007A5ADB" w:rsidRDefault="007A5ADB"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28 odst. 10 písm. a) se slovo „rizicích“ nahrazuje slovy „možnosti sekundárních</w:t>
      </w:r>
      <w:r w:rsidR="00520096">
        <w:rPr>
          <w:rFonts w:ascii="Times New Roman" w:hAnsi="Times New Roman" w:cs="Times New Roman"/>
          <w:sz w:val="24"/>
          <w:szCs w:val="24"/>
        </w:rPr>
        <w:t xml:space="preserve"> a</w:t>
      </w:r>
      <w:r>
        <w:rPr>
          <w:rFonts w:ascii="Times New Roman" w:hAnsi="Times New Roman" w:cs="Times New Roman"/>
          <w:sz w:val="24"/>
          <w:szCs w:val="24"/>
        </w:rPr>
        <w:t>“.</w:t>
      </w:r>
    </w:p>
    <w:p w14:paraId="59472D3F" w14:textId="77777777" w:rsidR="004455AB" w:rsidRDefault="004455AB" w:rsidP="00225531">
      <w:pPr>
        <w:pStyle w:val="Odstavecseseznamem"/>
        <w:spacing w:line="276" w:lineRule="auto"/>
        <w:jc w:val="both"/>
        <w:rPr>
          <w:rFonts w:ascii="Times New Roman" w:hAnsi="Times New Roman" w:cs="Times New Roman"/>
          <w:sz w:val="24"/>
          <w:szCs w:val="24"/>
        </w:rPr>
      </w:pPr>
    </w:p>
    <w:p w14:paraId="546557D5" w14:textId="70F5F213" w:rsidR="00820116" w:rsidRDefault="007A5ADB" w:rsidP="002F46F5">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28 odst. 12 se za </w:t>
      </w:r>
      <w:r w:rsidR="004455AB">
        <w:rPr>
          <w:rFonts w:ascii="Times New Roman" w:hAnsi="Times New Roman" w:cs="Times New Roman"/>
          <w:sz w:val="24"/>
          <w:szCs w:val="24"/>
        </w:rPr>
        <w:t xml:space="preserve">slova „vyšetření předpokládat“ vkládají slova „prediktivní, </w:t>
      </w:r>
      <w:proofErr w:type="spellStart"/>
      <w:r w:rsidR="004455AB">
        <w:rPr>
          <w:rFonts w:ascii="Times New Roman" w:hAnsi="Times New Roman" w:cs="Times New Roman"/>
          <w:sz w:val="24"/>
          <w:szCs w:val="24"/>
        </w:rPr>
        <w:t>presymptomatický</w:t>
      </w:r>
      <w:proofErr w:type="spellEnd"/>
      <w:r w:rsidR="004455AB">
        <w:rPr>
          <w:rFonts w:ascii="Times New Roman" w:hAnsi="Times New Roman" w:cs="Times New Roman"/>
          <w:sz w:val="24"/>
          <w:szCs w:val="24"/>
        </w:rPr>
        <w:t xml:space="preserve"> nebo“, za slova „poradenství podle věty první“ se vkládají slova „, které nemá příkazný charakter,“ a za větu druhou se vkládá věta „</w:t>
      </w:r>
      <w:r w:rsidR="004455AB" w:rsidRPr="004455AB">
        <w:rPr>
          <w:rFonts w:ascii="Times New Roman" w:hAnsi="Times New Roman" w:cs="Times New Roman"/>
          <w:sz w:val="24"/>
          <w:szCs w:val="24"/>
        </w:rPr>
        <w:t>Forma a rozsah genetického poradenství se stanoví podle medicínských dopadů výsledků genetického laboratorního vyšetření a jeho významu pro danou osobu nebo geneticky příbuzné osoby, včetně možných dopadů v oblasti jejich budoucí reprodukční volby.</w:t>
      </w:r>
      <w:r w:rsidR="004455AB">
        <w:rPr>
          <w:rFonts w:ascii="Times New Roman" w:hAnsi="Times New Roman" w:cs="Times New Roman"/>
          <w:sz w:val="24"/>
          <w:szCs w:val="24"/>
        </w:rPr>
        <w:t xml:space="preserve">“. </w:t>
      </w:r>
    </w:p>
    <w:p w14:paraId="19BA17FE" w14:textId="77777777" w:rsidR="000B0C01" w:rsidRPr="000B0C01" w:rsidRDefault="000B0C01" w:rsidP="000B0C01">
      <w:pPr>
        <w:pStyle w:val="Odstavecseseznamem"/>
        <w:spacing w:line="276" w:lineRule="auto"/>
        <w:jc w:val="both"/>
        <w:rPr>
          <w:rFonts w:ascii="Times New Roman" w:hAnsi="Times New Roman" w:cs="Times New Roman"/>
          <w:sz w:val="24"/>
          <w:szCs w:val="24"/>
        </w:rPr>
      </w:pPr>
    </w:p>
    <w:p w14:paraId="1A6FA303" w14:textId="77777777" w:rsidR="00DC0233" w:rsidRDefault="00DC0233" w:rsidP="00DC023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nadpise hlavy IV se za slova „PRACOVNĚLÉKAŘSKÉ SLUŽBY,“ vkládají slova „PROGRAMY PODPORY ZDRAVÍ,“.</w:t>
      </w:r>
    </w:p>
    <w:p w14:paraId="489BF4D1" w14:textId="77777777" w:rsidR="00DC0233" w:rsidRPr="00DC0233" w:rsidRDefault="00DC0233" w:rsidP="00DC0233">
      <w:pPr>
        <w:pStyle w:val="Odstavecseseznamem"/>
        <w:rPr>
          <w:rFonts w:ascii="Times New Roman" w:hAnsi="Times New Roman" w:cs="Times New Roman"/>
          <w:sz w:val="24"/>
          <w:szCs w:val="24"/>
        </w:rPr>
      </w:pPr>
    </w:p>
    <w:p w14:paraId="4CA9C2C4" w14:textId="5D19C325" w:rsidR="005C20AA" w:rsidRDefault="005C20AA"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42 odst. 2 </w:t>
      </w:r>
      <w:r w:rsidR="00624858">
        <w:rPr>
          <w:rFonts w:ascii="Times New Roman" w:hAnsi="Times New Roman" w:cs="Times New Roman"/>
          <w:sz w:val="24"/>
          <w:szCs w:val="24"/>
        </w:rPr>
        <w:t>písm. b) a závěrečné části ustanovení se za slova „děti a dorost“ vkládají slova „nebo v oboru pediatrie“.</w:t>
      </w:r>
    </w:p>
    <w:p w14:paraId="7CE81C2B" w14:textId="77777777" w:rsidR="00DC0233" w:rsidRPr="00DC0233" w:rsidRDefault="00DC0233" w:rsidP="00DC0233">
      <w:pPr>
        <w:pStyle w:val="Odstavecseseznamem"/>
        <w:rPr>
          <w:rFonts w:ascii="Times New Roman" w:hAnsi="Times New Roman" w:cs="Times New Roman"/>
          <w:sz w:val="24"/>
          <w:szCs w:val="24"/>
        </w:rPr>
      </w:pPr>
    </w:p>
    <w:p w14:paraId="7115F029" w14:textId="39C9ED96" w:rsidR="00820116" w:rsidRDefault="00820116" w:rsidP="006F6C09">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47 odst. </w:t>
      </w:r>
      <w:r w:rsidR="006629CD">
        <w:rPr>
          <w:rFonts w:ascii="Times New Roman" w:hAnsi="Times New Roman" w:cs="Times New Roman"/>
          <w:sz w:val="24"/>
          <w:szCs w:val="24"/>
        </w:rPr>
        <w:t>3</w:t>
      </w:r>
      <w:r>
        <w:rPr>
          <w:rFonts w:ascii="Times New Roman" w:hAnsi="Times New Roman" w:cs="Times New Roman"/>
          <w:sz w:val="24"/>
          <w:szCs w:val="24"/>
        </w:rPr>
        <w:t xml:space="preserve"> se na konci písmene b) středník nahrazuje čárkou </w:t>
      </w:r>
      <w:r w:rsidR="006B1BC9">
        <w:rPr>
          <w:rFonts w:ascii="Times New Roman" w:hAnsi="Times New Roman" w:cs="Times New Roman"/>
          <w:sz w:val="24"/>
          <w:szCs w:val="24"/>
        </w:rPr>
        <w:t>a vkládá</w:t>
      </w:r>
      <w:r w:rsidR="00D349EF">
        <w:rPr>
          <w:rFonts w:ascii="Times New Roman" w:hAnsi="Times New Roman" w:cs="Times New Roman"/>
          <w:sz w:val="24"/>
          <w:szCs w:val="24"/>
        </w:rPr>
        <w:t xml:space="preserve"> </w:t>
      </w:r>
      <w:r>
        <w:rPr>
          <w:rFonts w:ascii="Times New Roman" w:hAnsi="Times New Roman" w:cs="Times New Roman"/>
          <w:sz w:val="24"/>
          <w:szCs w:val="24"/>
        </w:rPr>
        <w:t>se písmeno c), které zní:</w:t>
      </w:r>
    </w:p>
    <w:p w14:paraId="2BE23E53" w14:textId="7B9C2309" w:rsidR="00820116" w:rsidRDefault="00820116" w:rsidP="00225531">
      <w:pPr>
        <w:pStyle w:val="Odstavecseseznamem"/>
        <w:spacing w:line="276" w:lineRule="auto"/>
        <w:jc w:val="both"/>
        <w:rPr>
          <w:rFonts w:ascii="Times New Roman" w:hAnsi="Times New Roman" w:cs="Times New Roman"/>
          <w:sz w:val="24"/>
          <w:szCs w:val="24"/>
          <w:u w:val="single"/>
        </w:rPr>
      </w:pPr>
      <w:r w:rsidRPr="00820116">
        <w:rPr>
          <w:rFonts w:ascii="Times New Roman" w:hAnsi="Times New Roman" w:cs="Times New Roman"/>
          <w:sz w:val="24"/>
          <w:szCs w:val="24"/>
          <w:u w:val="single"/>
        </w:rPr>
        <w:t>„c) požadovat vyjádření ke skutečnostem uvedeným v odstavci 1 písm. d) od příslušného správního orgánu, který je nadřízeným správním orgánem toho orgánu, který ověřoval podmínky vzniku nemoci z povolání;</w:t>
      </w:r>
      <w:r w:rsidR="00512CB9">
        <w:rPr>
          <w:rFonts w:ascii="Times New Roman" w:hAnsi="Times New Roman" w:cs="Times New Roman"/>
          <w:sz w:val="24"/>
          <w:szCs w:val="24"/>
          <w:u w:val="single"/>
        </w:rPr>
        <w:t>“</w:t>
      </w:r>
      <w:r w:rsidR="00512CB9" w:rsidRPr="00BF13B0">
        <w:rPr>
          <w:rFonts w:ascii="Times New Roman" w:hAnsi="Times New Roman" w:cs="Times New Roman"/>
          <w:sz w:val="24"/>
          <w:szCs w:val="24"/>
        </w:rPr>
        <w:t>.</w:t>
      </w:r>
    </w:p>
    <w:p w14:paraId="6AEA8BB2" w14:textId="42FE0D39" w:rsidR="00820116" w:rsidRDefault="00820116" w:rsidP="00225531">
      <w:pPr>
        <w:pStyle w:val="Odstavecseseznamem"/>
        <w:spacing w:line="276" w:lineRule="auto"/>
        <w:jc w:val="both"/>
        <w:rPr>
          <w:rFonts w:ascii="Times New Roman" w:hAnsi="Times New Roman" w:cs="Times New Roman"/>
          <w:sz w:val="24"/>
          <w:szCs w:val="24"/>
          <w:u w:val="single"/>
        </w:rPr>
      </w:pPr>
    </w:p>
    <w:p w14:paraId="3FDCFB80" w14:textId="152BCA14" w:rsidR="00820116" w:rsidRDefault="00820116" w:rsidP="00225531">
      <w:pPr>
        <w:widowControl w:val="0"/>
        <w:autoSpaceDE w:val="0"/>
        <w:autoSpaceDN w:val="0"/>
        <w:adjustRightInd w:val="0"/>
        <w:spacing w:after="0" w:line="276"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lastRenderedPageBreak/>
        <w:t>CELEX: 32009L0013</w:t>
      </w:r>
    </w:p>
    <w:p w14:paraId="4BF42886" w14:textId="70C36C8D" w:rsidR="00820116" w:rsidRDefault="00820116" w:rsidP="00225531">
      <w:pPr>
        <w:widowControl w:val="0"/>
        <w:autoSpaceDE w:val="0"/>
        <w:autoSpaceDN w:val="0"/>
        <w:adjustRightInd w:val="0"/>
        <w:spacing w:after="0" w:line="276" w:lineRule="auto"/>
        <w:ind w:firstLine="708"/>
        <w:jc w:val="both"/>
        <w:rPr>
          <w:rFonts w:ascii="Times New Roman" w:hAnsi="Times New Roman" w:cs="Times New Roman"/>
          <w:i/>
          <w:iCs/>
          <w:sz w:val="24"/>
          <w:szCs w:val="24"/>
        </w:rPr>
      </w:pPr>
    </w:p>
    <w:p w14:paraId="70879869" w14:textId="15A8AE0A" w:rsidR="00DC0233" w:rsidRDefault="00DC0233" w:rsidP="00266C63">
      <w:pPr>
        <w:pStyle w:val="Odstavecseseznamem"/>
        <w:widowControl w:val="0"/>
        <w:numPr>
          <w:ilvl w:val="0"/>
          <w:numId w:val="1"/>
        </w:numPr>
        <w:tabs>
          <w:tab w:val="left" w:pos="851"/>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48 odst. 1 písm. f) „Ministerstvo obrany“ vkládají slova „nebo právnická osoba zřízená tímto ministerstvem“</w:t>
      </w:r>
      <w:r w:rsidR="00D220E8">
        <w:rPr>
          <w:rFonts w:ascii="Times New Roman" w:hAnsi="Times New Roman" w:cs="Times New Roman"/>
          <w:sz w:val="24"/>
          <w:szCs w:val="24"/>
        </w:rPr>
        <w:t>.</w:t>
      </w:r>
    </w:p>
    <w:p w14:paraId="6A2D40C0" w14:textId="77777777" w:rsidR="00D220E8" w:rsidRDefault="00D220E8" w:rsidP="00D220E8">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p>
    <w:p w14:paraId="14284F31" w14:textId="61CC2A82" w:rsidR="00820116" w:rsidRDefault="00902291" w:rsidP="00266C63">
      <w:pPr>
        <w:pStyle w:val="Odstavecseseznamem"/>
        <w:widowControl w:val="0"/>
        <w:numPr>
          <w:ilvl w:val="0"/>
          <w:numId w:val="1"/>
        </w:numPr>
        <w:tabs>
          <w:tab w:val="left" w:pos="851"/>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Pr="00902291">
        <w:rPr>
          <w:rFonts w:ascii="Times New Roman" w:hAnsi="Times New Roman" w:cs="Times New Roman"/>
          <w:sz w:val="24"/>
          <w:szCs w:val="24"/>
        </w:rPr>
        <w:t>§ 51 odstavce 1 až 3 znějí:</w:t>
      </w:r>
    </w:p>
    <w:p w14:paraId="7EDA5FC9" w14:textId="78DD7D73" w:rsidR="007545A2" w:rsidRPr="007545A2" w:rsidRDefault="00902291" w:rsidP="007545A2">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902291">
        <w:rPr>
          <w:rFonts w:ascii="Times New Roman" w:hAnsi="Times New Roman" w:cs="Times New Roman"/>
          <w:sz w:val="24"/>
          <w:szCs w:val="24"/>
        </w:rPr>
        <w:t xml:space="preserve">(1) </w:t>
      </w:r>
      <w:r w:rsidR="007545A2" w:rsidRPr="007545A2">
        <w:rPr>
          <w:rFonts w:ascii="Times New Roman" w:hAnsi="Times New Roman" w:cs="Times New Roman"/>
          <w:sz w:val="24"/>
          <w:szCs w:val="24"/>
        </w:rPr>
        <w:t xml:space="preserve">Zdravotní způsobilost ke vzdělávání, včetně souběžného posouzení k praktickému vyučování a praktické přípravě, a v průběhu vzdělávání posuzuje a lékařský posudek o zdravotní způsobilosti vydává, pokud dále není uvedeno jinak, registrující poskytovatel posuzované osoby. Pokud registrujícího poskytovatele posuzovaná osoba nemá, provede posouzení jiný poskytovatel; tato skutečnost se zaznamená do zdravotnické dokumentace vedené posuzujícím lékařem o posuzované osobě a záznam o tom podepíše posuzující lékař a posuzovaná osoba. Posuzujícím lékařem je lékař se specializovanou způsobilostí v oboru praktický lékař pro děti a dorost nebo v oboru pediatrie nebo v oboru všeobecné praktické lékařství, pokud tento zákon nebo jiný právní předpis nestanoví jinak. </w:t>
      </w:r>
    </w:p>
    <w:p w14:paraId="1A99A1C6" w14:textId="77777777" w:rsidR="007545A2" w:rsidRPr="007545A2" w:rsidRDefault="007545A2" w:rsidP="007545A2">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p>
    <w:p w14:paraId="12DFF73C" w14:textId="77777777" w:rsidR="007545A2" w:rsidRPr="007545A2" w:rsidRDefault="007545A2" w:rsidP="007545A2">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r w:rsidRPr="007545A2">
        <w:rPr>
          <w:rFonts w:ascii="Times New Roman" w:hAnsi="Times New Roman" w:cs="Times New Roman"/>
          <w:sz w:val="24"/>
          <w:szCs w:val="24"/>
        </w:rPr>
        <w:tab/>
        <w:t>(2) V případě uchazečů o vzdělávání ve školách a školských zařízeních zřizovaných Ministerstvem obrany zdravotní způsobilost ke vzdělávání posuzuje a lékařský posudek o zdravotní způsobilosti vydává registrující poskytovatel. Pokud uchazeč registrujícího poskytovatele nemá, posouzení provede a lékařský posudek vydá poskytovatel zdravotních služeb, kterému Ministerstvo obrany udělilo oprávnění k poskytování zdravotních služeb; posuzujícím lékařem je lékař se specializovanou způsobilostí v oboru posudkové lékařství, praktické lékařství pro děti a dorost nebo pracovní lékařství. Uchazeč o vzdělávání ve školách a školských zařízeních zřizovaných Ministerstvem obrany musí rovněž splňovat požadavky na zdravotní způsobilost pro povolání občana do služebního poměru vojáka z povolání stanovené zákonem o vojácích z povolání.</w:t>
      </w:r>
    </w:p>
    <w:p w14:paraId="351C6528" w14:textId="77777777" w:rsidR="007545A2" w:rsidRPr="007545A2" w:rsidRDefault="007545A2" w:rsidP="007545A2">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p>
    <w:p w14:paraId="329C95AE" w14:textId="67D0C5B2" w:rsidR="00902291" w:rsidRDefault="007545A2" w:rsidP="007545A2">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r w:rsidRPr="007545A2">
        <w:rPr>
          <w:rFonts w:ascii="Times New Roman" w:hAnsi="Times New Roman" w:cs="Times New Roman"/>
          <w:sz w:val="24"/>
          <w:szCs w:val="24"/>
        </w:rPr>
        <w:t>(3) Zdravotní způsobilost ke vzdělávání, včetně praktického vyučování a praktické přípravy, se neposuzuje v případech, kdy právní předpis upravující soustavu oborů vzdělání v základním, středním a vyšším odborném vzdělávání nestanoví podmínky zdravotní způsobilosti ke vzdělávání.</w:t>
      </w:r>
      <w:r>
        <w:rPr>
          <w:rFonts w:ascii="Times New Roman" w:hAnsi="Times New Roman" w:cs="Times New Roman"/>
          <w:sz w:val="24"/>
          <w:szCs w:val="24"/>
        </w:rPr>
        <w:t>“.</w:t>
      </w:r>
    </w:p>
    <w:p w14:paraId="4BEAF243" w14:textId="0F5CCDBC" w:rsidR="00225531" w:rsidRDefault="00225531" w:rsidP="00225531">
      <w:pPr>
        <w:pStyle w:val="Odstavecseseznamem"/>
        <w:widowControl w:val="0"/>
        <w:tabs>
          <w:tab w:val="left" w:pos="851"/>
        </w:tabs>
        <w:autoSpaceDE w:val="0"/>
        <w:autoSpaceDN w:val="0"/>
        <w:adjustRightInd w:val="0"/>
        <w:spacing w:after="0" w:line="276" w:lineRule="auto"/>
        <w:ind w:left="709"/>
        <w:jc w:val="both"/>
        <w:rPr>
          <w:rFonts w:ascii="Times New Roman" w:hAnsi="Times New Roman" w:cs="Times New Roman"/>
          <w:sz w:val="24"/>
          <w:szCs w:val="24"/>
        </w:rPr>
      </w:pPr>
    </w:p>
    <w:p w14:paraId="764D4D28" w14:textId="04FBC86D" w:rsidR="00225531" w:rsidRDefault="00225531" w:rsidP="00266C63">
      <w:pPr>
        <w:pStyle w:val="Odstavecseseznamem"/>
        <w:widowControl w:val="0"/>
        <w:numPr>
          <w:ilvl w:val="0"/>
          <w:numId w:val="1"/>
        </w:numPr>
        <w:tabs>
          <w:tab w:val="left" w:pos="851"/>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51 se za odstavec 3 vkládají nové odstavce 4 a</w:t>
      </w:r>
      <w:r w:rsidR="00466E03">
        <w:rPr>
          <w:rFonts w:ascii="Times New Roman" w:hAnsi="Times New Roman" w:cs="Times New Roman"/>
          <w:sz w:val="24"/>
          <w:szCs w:val="24"/>
        </w:rPr>
        <w:t>ž</w:t>
      </w:r>
      <w:r>
        <w:rPr>
          <w:rFonts w:ascii="Times New Roman" w:hAnsi="Times New Roman" w:cs="Times New Roman"/>
          <w:sz w:val="24"/>
          <w:szCs w:val="24"/>
        </w:rPr>
        <w:t xml:space="preserve"> </w:t>
      </w:r>
      <w:r w:rsidR="00466E03">
        <w:rPr>
          <w:rFonts w:ascii="Times New Roman" w:hAnsi="Times New Roman" w:cs="Times New Roman"/>
          <w:sz w:val="24"/>
          <w:szCs w:val="24"/>
        </w:rPr>
        <w:t>6</w:t>
      </w:r>
      <w:r>
        <w:rPr>
          <w:rFonts w:ascii="Times New Roman" w:hAnsi="Times New Roman" w:cs="Times New Roman"/>
          <w:sz w:val="24"/>
          <w:szCs w:val="24"/>
        </w:rPr>
        <w:t>, které včetně poznámky pod čarou č. 21 znějí:</w:t>
      </w:r>
    </w:p>
    <w:p w14:paraId="546B31EF" w14:textId="77777777" w:rsidR="00EF3268" w:rsidRPr="00902291" w:rsidRDefault="00EF3268" w:rsidP="00EF3268">
      <w:pPr>
        <w:pStyle w:val="Odstavecseseznamem"/>
        <w:widowControl w:val="0"/>
        <w:tabs>
          <w:tab w:val="left" w:pos="851"/>
        </w:tabs>
        <w:autoSpaceDE w:val="0"/>
        <w:autoSpaceDN w:val="0"/>
        <w:adjustRightInd w:val="0"/>
        <w:spacing w:after="0" w:line="276" w:lineRule="auto"/>
        <w:ind w:left="786"/>
        <w:jc w:val="both"/>
        <w:rPr>
          <w:rFonts w:ascii="Times New Roman" w:hAnsi="Times New Roman" w:cs="Times New Roman"/>
          <w:sz w:val="24"/>
          <w:szCs w:val="24"/>
        </w:rPr>
      </w:pPr>
    </w:p>
    <w:p w14:paraId="284E882A" w14:textId="77777777" w:rsidR="00EF3268" w:rsidRPr="00EF3268" w:rsidRDefault="00225531"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r>
        <w:rPr>
          <w:rFonts w:ascii="Times New Roman" w:hAnsi="Times New Roman" w:cs="Times New Roman"/>
          <w:sz w:val="24"/>
          <w:szCs w:val="24"/>
        </w:rPr>
        <w:t>„</w:t>
      </w:r>
      <w:r w:rsidR="00466E03" w:rsidRPr="00466E03">
        <w:rPr>
          <w:rFonts w:ascii="Times New Roman" w:hAnsi="Times New Roman" w:cs="Times New Roman"/>
          <w:sz w:val="24"/>
          <w:szCs w:val="24"/>
        </w:rPr>
        <w:t xml:space="preserve">(4) </w:t>
      </w:r>
      <w:r w:rsidR="00EF3268" w:rsidRPr="00EF3268">
        <w:rPr>
          <w:rFonts w:ascii="Times New Roman" w:hAnsi="Times New Roman" w:cs="Times New Roman"/>
          <w:sz w:val="24"/>
          <w:szCs w:val="24"/>
        </w:rPr>
        <w:t>Lékařský posudek o zdravotní způsobilosti vydává, pokud praktické vyučování nebo praktická příprava jsou vykonávány na pracovištích právnické nebo podnikající fyzické osoby, kde je osoba připravující se na výkon povolání přiřazena k rizikové práci podle zákona o ochraně veřejného zdraví</w:t>
      </w:r>
      <w:r w:rsidR="00EF3268" w:rsidRPr="00BF13B0">
        <w:rPr>
          <w:rFonts w:ascii="Times New Roman" w:hAnsi="Times New Roman" w:cs="Times New Roman"/>
          <w:sz w:val="24"/>
          <w:szCs w:val="24"/>
          <w:vertAlign w:val="superscript"/>
        </w:rPr>
        <w:t>10)</w:t>
      </w:r>
      <w:r w:rsidR="00EF3268" w:rsidRPr="00EF3268">
        <w:rPr>
          <w:rFonts w:ascii="Times New Roman" w:hAnsi="Times New Roman" w:cs="Times New Roman"/>
          <w:sz w:val="24"/>
          <w:szCs w:val="24"/>
        </w:rPr>
        <w:t xml:space="preserve"> anebo je-li součástí této práce činnost, pro jejíž výkon jsou podmínky zdravotní způsobilosti stanoveny prováděcím právním předpisem podle § 60, poskytovatel pracovnělékařských služeb této osoby.  Posuzujícím lékařem je lékař uvedený v § 54 odst. 1.</w:t>
      </w:r>
    </w:p>
    <w:p w14:paraId="67CA6A07" w14:textId="77777777" w:rsidR="00EF3268" w:rsidRPr="00EF3268" w:rsidRDefault="00EF3268"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p>
    <w:p w14:paraId="5B528647" w14:textId="77777777" w:rsidR="00EF3268" w:rsidRPr="00EF3268" w:rsidRDefault="00EF3268"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r w:rsidRPr="00EF3268">
        <w:rPr>
          <w:rFonts w:ascii="Times New Roman" w:hAnsi="Times New Roman" w:cs="Times New Roman"/>
          <w:sz w:val="24"/>
          <w:szCs w:val="24"/>
        </w:rPr>
        <w:lastRenderedPageBreak/>
        <w:t>(5) Posouzení zdravotní způsobilosti osoby připravující se na výkon povolání v průběhu vzdělávání před jejím zařazením na praktické vyučování nebo praktickou přípravu podle odst. 4 se neprovede, je-li v rámci praktického vyučování nebo praktické přípravy vykonávána činnost za podmínek obdobných výkonu práce zařazené do kategorie první a není-li součástí této práce činnost, pro jejíž výkon jsou podmínky zdravotní způsobilosti stanoveny prováděcím právním předpisem podle § 60 nebo jiným právním předpisem</w:t>
      </w:r>
      <w:r w:rsidRPr="00BF13B0">
        <w:rPr>
          <w:rFonts w:ascii="Times New Roman" w:hAnsi="Times New Roman" w:cs="Times New Roman"/>
          <w:sz w:val="24"/>
          <w:szCs w:val="24"/>
          <w:vertAlign w:val="superscript"/>
        </w:rPr>
        <w:t>21)</w:t>
      </w:r>
      <w:r w:rsidRPr="00EF3268">
        <w:rPr>
          <w:rFonts w:ascii="Times New Roman" w:hAnsi="Times New Roman" w:cs="Times New Roman"/>
          <w:sz w:val="24"/>
          <w:szCs w:val="24"/>
        </w:rPr>
        <w:t>.</w:t>
      </w:r>
    </w:p>
    <w:p w14:paraId="07F635AD" w14:textId="77777777" w:rsidR="00EF3268" w:rsidRPr="00EF3268" w:rsidRDefault="00EF3268"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p>
    <w:p w14:paraId="0B75E633" w14:textId="05001E9B" w:rsidR="00EF3268" w:rsidRPr="00EF3268" w:rsidRDefault="00EF3268"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r w:rsidRPr="00EF3268">
        <w:rPr>
          <w:rFonts w:ascii="Times New Roman" w:hAnsi="Times New Roman" w:cs="Times New Roman"/>
          <w:sz w:val="24"/>
          <w:szCs w:val="24"/>
        </w:rPr>
        <w:t xml:space="preserve">(6) Žák nebo student může být vyslán v průběhu vzdělávání na lékařskou prohlídku, jsou-li důvodné pochybnosti o ztrátě nebo změně jeho zdravotní způsobilosti ke vzdělávání, k praktickému vyučování nebo k praktické přípravě, a to na základě žádosti školy, školského zařízení, žáka, studenta, nebo zákonného zástupce v případě nezletilých žáků a studentů. </w:t>
      </w:r>
    </w:p>
    <w:p w14:paraId="07F5CCB1" w14:textId="450CD66B" w:rsidR="00902291" w:rsidRDefault="00902291" w:rsidP="00EF3268">
      <w:pPr>
        <w:widowControl w:val="0"/>
        <w:autoSpaceDE w:val="0"/>
        <w:autoSpaceDN w:val="0"/>
        <w:adjustRightInd w:val="0"/>
        <w:spacing w:after="0" w:line="276" w:lineRule="auto"/>
        <w:ind w:left="709" w:hanging="1"/>
        <w:jc w:val="both"/>
        <w:rPr>
          <w:rFonts w:ascii="Times New Roman" w:hAnsi="Times New Roman" w:cs="Times New Roman"/>
          <w:sz w:val="24"/>
          <w:szCs w:val="24"/>
        </w:rPr>
      </w:pPr>
    </w:p>
    <w:p w14:paraId="132428BB" w14:textId="77777777" w:rsidR="00225531" w:rsidRPr="00D72C13" w:rsidRDefault="00225531" w:rsidP="00225531">
      <w:pPr>
        <w:pStyle w:val="Textlnku"/>
        <w:spacing w:before="120" w:after="120"/>
        <w:ind w:firstLine="709"/>
        <w:rPr>
          <w:sz w:val="22"/>
        </w:rPr>
      </w:pPr>
      <w:r w:rsidRPr="00D72C13">
        <w:rPr>
          <w:sz w:val="22"/>
        </w:rPr>
        <w:t>______________________________________</w:t>
      </w:r>
    </w:p>
    <w:p w14:paraId="14F58A46" w14:textId="520B7CBA" w:rsidR="00225531" w:rsidRDefault="0064619A" w:rsidP="00225531">
      <w:pPr>
        <w:widowControl w:val="0"/>
        <w:autoSpaceDE w:val="0"/>
        <w:autoSpaceDN w:val="0"/>
        <w:adjustRightInd w:val="0"/>
        <w:spacing w:after="0" w:line="276" w:lineRule="auto"/>
        <w:ind w:left="709" w:hanging="1"/>
        <w:jc w:val="both"/>
        <w:rPr>
          <w:rFonts w:ascii="Times New Roman" w:hAnsi="Times New Roman" w:cs="Times New Roman"/>
          <w:sz w:val="24"/>
          <w:szCs w:val="24"/>
        </w:rPr>
      </w:pPr>
      <w:r w:rsidRPr="0064619A">
        <w:rPr>
          <w:rFonts w:ascii="Times New Roman" w:hAnsi="Times New Roman" w:cs="Times New Roman"/>
          <w:sz w:val="24"/>
          <w:szCs w:val="24"/>
          <w:vertAlign w:val="superscript"/>
        </w:rPr>
        <w:t>21)</w:t>
      </w:r>
      <w:bookmarkStart w:id="0" w:name="_Hlk164770448"/>
      <w:r w:rsidR="00EF3268" w:rsidRPr="00EF3268">
        <w:t xml:space="preserve"> </w:t>
      </w:r>
      <w:r w:rsidR="00EF3268" w:rsidRPr="00EF3268">
        <w:rPr>
          <w:rFonts w:ascii="Times New Roman" w:hAnsi="Times New Roman" w:cs="Times New Roman"/>
          <w:sz w:val="24"/>
          <w:szCs w:val="24"/>
        </w:rPr>
        <w:t>Například zákon č. 49/1997 Sb., o civilním letectví, ve znění pozdějších předpisů, zákon č. 219/1999 Sb., o ozbrojených silách České republiky, ve znění pozdějších předpisů, zákon č. 221/1999 Sb., o vojácích z povolání, ve znění pozdějších předpisů, zákon č. 361/2000 Sb., o provozu na pozemních komunikacích a o změnách některých zákonů (zákon o silničním provozu), ve znění pozdějších předpisů, zákon č. 361/2003 Sb., o služebním poměru příslušníků bezpečnostních sborů, ve znění pozdějších předpisů, zákon č. 585/2004 Sb., o branné povinnosti a jejím zajišťování (branný zákon), ve znění pozdějších předpisů, vyhláška č. 260/2023 Sb., o stanovení podmínek zdravotní způsobilosti osob k provozování dráhy a drážní dopravy, ve znění vyhlášky č. 188/2024 Sb., vyhláška č. 493/2002 Sb., o posuzování zdravotní způsobilosti k vydání nebo platnosti zbrojního průkazu a o obsahu lékárničky první pomoci provozovatele střelnice, ve znění pozdějších předpisů, a nařízení vlády č. 352/2003 Sb., o posuzování zdravotní způsobilosti zaměstnanců jednotek hasičských záchranných sborů podniků a členů jednotek sborů dobrovolných hasičů obcí nebo podniků</w:t>
      </w:r>
      <w:r w:rsidRPr="00EF3268">
        <w:rPr>
          <w:rFonts w:ascii="Times New Roman" w:hAnsi="Times New Roman" w:cs="Times New Roman"/>
          <w:sz w:val="24"/>
          <w:szCs w:val="24"/>
        </w:rPr>
        <w:t>.</w:t>
      </w:r>
      <w:r>
        <w:rPr>
          <w:rFonts w:ascii="Times New Roman" w:hAnsi="Times New Roman" w:cs="Times New Roman"/>
          <w:sz w:val="24"/>
          <w:szCs w:val="24"/>
        </w:rPr>
        <w:t xml:space="preserve"> </w:t>
      </w:r>
      <w:bookmarkEnd w:id="0"/>
      <w:r>
        <w:rPr>
          <w:rFonts w:ascii="Times New Roman" w:hAnsi="Times New Roman" w:cs="Times New Roman"/>
          <w:sz w:val="24"/>
          <w:szCs w:val="24"/>
        </w:rPr>
        <w:t>“.</w:t>
      </w:r>
    </w:p>
    <w:p w14:paraId="608D2984" w14:textId="227EA298" w:rsidR="0064619A" w:rsidRDefault="0064619A" w:rsidP="00225531">
      <w:pPr>
        <w:widowControl w:val="0"/>
        <w:autoSpaceDE w:val="0"/>
        <w:autoSpaceDN w:val="0"/>
        <w:adjustRightInd w:val="0"/>
        <w:spacing w:after="0" w:line="276" w:lineRule="auto"/>
        <w:ind w:left="709" w:hanging="1"/>
        <w:jc w:val="both"/>
        <w:rPr>
          <w:rFonts w:ascii="Times New Roman" w:hAnsi="Times New Roman" w:cs="Times New Roman"/>
          <w:sz w:val="24"/>
          <w:szCs w:val="24"/>
        </w:rPr>
      </w:pPr>
    </w:p>
    <w:p w14:paraId="6F305B6F" w14:textId="012A9C58" w:rsidR="0064619A" w:rsidRDefault="0064619A" w:rsidP="00225531">
      <w:pPr>
        <w:widowControl w:val="0"/>
        <w:autoSpaceDE w:val="0"/>
        <w:autoSpaceDN w:val="0"/>
        <w:adjustRightInd w:val="0"/>
        <w:spacing w:after="0" w:line="276" w:lineRule="auto"/>
        <w:ind w:left="709" w:hanging="1"/>
        <w:jc w:val="both"/>
        <w:rPr>
          <w:rFonts w:ascii="Times New Roman" w:hAnsi="Times New Roman" w:cs="Times New Roman"/>
          <w:sz w:val="24"/>
          <w:szCs w:val="24"/>
        </w:rPr>
      </w:pPr>
      <w:r>
        <w:rPr>
          <w:rFonts w:ascii="Times New Roman" w:hAnsi="Times New Roman" w:cs="Times New Roman"/>
          <w:sz w:val="24"/>
          <w:szCs w:val="24"/>
        </w:rPr>
        <w:t>Dosavadní odstavce 4</w:t>
      </w:r>
      <w:r w:rsidR="000A0522">
        <w:rPr>
          <w:rFonts w:ascii="Times New Roman" w:hAnsi="Times New Roman" w:cs="Times New Roman"/>
          <w:sz w:val="24"/>
          <w:szCs w:val="24"/>
        </w:rPr>
        <w:t xml:space="preserve"> až 6 se označují jako odstavce 7 až 9.</w:t>
      </w:r>
    </w:p>
    <w:p w14:paraId="5ABC8447" w14:textId="0D2B8D5C" w:rsidR="000A0522" w:rsidRDefault="000A0522" w:rsidP="00225531">
      <w:pPr>
        <w:widowControl w:val="0"/>
        <w:autoSpaceDE w:val="0"/>
        <w:autoSpaceDN w:val="0"/>
        <w:adjustRightInd w:val="0"/>
        <w:spacing w:after="0" w:line="276" w:lineRule="auto"/>
        <w:ind w:left="709" w:hanging="1"/>
        <w:jc w:val="both"/>
        <w:rPr>
          <w:rFonts w:ascii="Times New Roman" w:hAnsi="Times New Roman" w:cs="Times New Roman"/>
          <w:sz w:val="24"/>
          <w:szCs w:val="24"/>
        </w:rPr>
      </w:pPr>
    </w:p>
    <w:p w14:paraId="188AA9DF" w14:textId="4E1F8A09" w:rsidR="00CE3B04" w:rsidRDefault="000A0522"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sidRPr="000A0522">
        <w:rPr>
          <w:rFonts w:ascii="Times New Roman" w:hAnsi="Times New Roman" w:cs="Times New Roman"/>
          <w:sz w:val="24"/>
          <w:szCs w:val="24"/>
        </w:rPr>
        <w:t>V § 51</w:t>
      </w:r>
      <w:r>
        <w:rPr>
          <w:rFonts w:ascii="Times New Roman" w:hAnsi="Times New Roman" w:cs="Times New Roman"/>
          <w:sz w:val="24"/>
          <w:szCs w:val="24"/>
        </w:rPr>
        <w:t xml:space="preserve"> odst. 7 písm</w:t>
      </w:r>
      <w:r w:rsidR="00EF3268">
        <w:rPr>
          <w:rFonts w:ascii="Times New Roman" w:hAnsi="Times New Roman" w:cs="Times New Roman"/>
          <w:sz w:val="24"/>
          <w:szCs w:val="24"/>
        </w:rPr>
        <w:t>. b) se slova „</w:t>
      </w:r>
      <w:r w:rsidR="00EF3268" w:rsidRPr="00EF3268">
        <w:rPr>
          <w:rFonts w:ascii="Times New Roman" w:hAnsi="Times New Roman" w:cs="Times New Roman"/>
          <w:sz w:val="24"/>
          <w:szCs w:val="24"/>
        </w:rPr>
        <w:t>k organizovanému a neorganizovanému sportu a pohybové rekreaci určené širokým vrstvám obyvatelstva</w:t>
      </w:r>
      <w:r w:rsidR="00EF3268" w:rsidRPr="00EF3268">
        <w:rPr>
          <w:rFonts w:ascii="Times New Roman" w:hAnsi="Times New Roman" w:cs="Times New Roman"/>
          <w:sz w:val="24"/>
          <w:szCs w:val="24"/>
          <w:vertAlign w:val="superscript"/>
        </w:rPr>
        <w:t>9)</w:t>
      </w:r>
      <w:r w:rsidR="00EF3268" w:rsidRPr="00EF3268">
        <w:rPr>
          <w:rFonts w:ascii="Times New Roman" w:hAnsi="Times New Roman" w:cs="Times New Roman"/>
          <w:sz w:val="24"/>
          <w:szCs w:val="24"/>
        </w:rPr>
        <w:t>, přípravě na výkonnostní sport a</w:t>
      </w:r>
      <w:r w:rsidR="00EF3268">
        <w:rPr>
          <w:rFonts w:ascii="Times New Roman" w:hAnsi="Times New Roman" w:cs="Times New Roman"/>
          <w:sz w:val="24"/>
          <w:szCs w:val="24"/>
        </w:rPr>
        <w:t>“</w:t>
      </w:r>
      <w:r w:rsidR="001523F9">
        <w:rPr>
          <w:rFonts w:ascii="Times New Roman" w:hAnsi="Times New Roman" w:cs="Times New Roman"/>
          <w:sz w:val="24"/>
          <w:szCs w:val="24"/>
        </w:rPr>
        <w:t xml:space="preserve"> včetně poznámky pod čarou č. 9 zrušují.</w:t>
      </w:r>
    </w:p>
    <w:p w14:paraId="20BBA17C" w14:textId="77777777" w:rsidR="001523F9" w:rsidRDefault="001523F9" w:rsidP="001523F9">
      <w:pPr>
        <w:pStyle w:val="Odstavecseseznamem"/>
        <w:widowControl w:val="0"/>
        <w:autoSpaceDE w:val="0"/>
        <w:autoSpaceDN w:val="0"/>
        <w:adjustRightInd w:val="0"/>
        <w:spacing w:after="0" w:line="276" w:lineRule="auto"/>
        <w:ind w:left="786"/>
        <w:jc w:val="both"/>
        <w:rPr>
          <w:rFonts w:ascii="Times New Roman" w:hAnsi="Times New Roman" w:cs="Times New Roman"/>
          <w:sz w:val="24"/>
          <w:szCs w:val="24"/>
        </w:rPr>
      </w:pPr>
    </w:p>
    <w:p w14:paraId="01726EBF" w14:textId="65BCEC0B" w:rsidR="001523F9" w:rsidRPr="001523F9" w:rsidRDefault="001523F9"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51 odst. 7 se za písmeno b) vkládá nové písmeno c), které zní:</w:t>
      </w:r>
    </w:p>
    <w:p w14:paraId="73DCEE26" w14:textId="135B9BC3" w:rsidR="001523F9" w:rsidRDefault="001523F9" w:rsidP="001523F9">
      <w:pPr>
        <w:pStyle w:val="Odstavecseseznamem"/>
        <w:rPr>
          <w:rFonts w:ascii="Times New Roman" w:hAnsi="Times New Roman" w:cs="Times New Roman"/>
          <w:sz w:val="24"/>
          <w:szCs w:val="24"/>
        </w:rPr>
      </w:pPr>
    </w:p>
    <w:p w14:paraId="2B446946" w14:textId="7381B467" w:rsidR="001523F9" w:rsidRDefault="001523F9" w:rsidP="001523F9">
      <w:pPr>
        <w:pStyle w:val="Odstavecseseznamem"/>
        <w:rPr>
          <w:rFonts w:ascii="Times New Roman" w:hAnsi="Times New Roman" w:cs="Times New Roman"/>
          <w:sz w:val="24"/>
          <w:szCs w:val="24"/>
        </w:rPr>
      </w:pPr>
      <w:r>
        <w:rPr>
          <w:rFonts w:ascii="Times New Roman" w:hAnsi="Times New Roman" w:cs="Times New Roman"/>
          <w:sz w:val="24"/>
          <w:szCs w:val="24"/>
        </w:rPr>
        <w:t xml:space="preserve">„c) </w:t>
      </w:r>
      <w:r w:rsidR="00603918" w:rsidRPr="00603918">
        <w:rPr>
          <w:rFonts w:ascii="Times New Roman" w:hAnsi="Times New Roman" w:cs="Times New Roman"/>
          <w:sz w:val="24"/>
          <w:szCs w:val="24"/>
        </w:rPr>
        <w:t>osoby, předmětem jejíž podnikatelské činnosti je výkon sportovní činnosti, vydává poskytovatel v oboru tělovýchovné lékařství,</w:t>
      </w:r>
      <w:r w:rsidR="00603918">
        <w:rPr>
          <w:rFonts w:ascii="Times New Roman" w:hAnsi="Times New Roman" w:cs="Times New Roman"/>
          <w:sz w:val="24"/>
          <w:szCs w:val="24"/>
        </w:rPr>
        <w:t>“.</w:t>
      </w:r>
    </w:p>
    <w:p w14:paraId="1286196D" w14:textId="729B4A9D" w:rsidR="00A94253" w:rsidRDefault="00A94253" w:rsidP="001523F9">
      <w:pPr>
        <w:pStyle w:val="Odstavecseseznamem"/>
        <w:rPr>
          <w:rFonts w:ascii="Times New Roman" w:hAnsi="Times New Roman" w:cs="Times New Roman"/>
          <w:sz w:val="24"/>
          <w:szCs w:val="24"/>
        </w:rPr>
      </w:pPr>
      <w:r>
        <w:rPr>
          <w:rFonts w:ascii="Times New Roman" w:hAnsi="Times New Roman" w:cs="Times New Roman"/>
          <w:sz w:val="24"/>
          <w:szCs w:val="24"/>
        </w:rPr>
        <w:t>Dosavadní písmena c) až e) se označují jako písmena d) až f).</w:t>
      </w:r>
    </w:p>
    <w:p w14:paraId="37706376" w14:textId="77777777" w:rsidR="00A94253" w:rsidRPr="001523F9" w:rsidRDefault="00A94253" w:rsidP="001523F9">
      <w:pPr>
        <w:pStyle w:val="Odstavecseseznamem"/>
        <w:rPr>
          <w:rFonts w:ascii="Times New Roman" w:hAnsi="Times New Roman" w:cs="Times New Roman"/>
          <w:sz w:val="24"/>
          <w:szCs w:val="24"/>
        </w:rPr>
      </w:pPr>
    </w:p>
    <w:p w14:paraId="774652E0" w14:textId="5FBFFE5F" w:rsidR="00FF1A93" w:rsidRDefault="00FF1A93"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 51 odst. 8 se za slova „lékařství pro děti a dorost“ vkládají slova </w:t>
      </w:r>
      <w:r w:rsidR="006B1BC9">
        <w:rPr>
          <w:rFonts w:ascii="Times New Roman" w:hAnsi="Times New Roman" w:cs="Times New Roman"/>
          <w:sz w:val="24"/>
          <w:szCs w:val="24"/>
        </w:rPr>
        <w:t>„, pediatrie</w:t>
      </w:r>
      <w:r>
        <w:rPr>
          <w:rFonts w:ascii="Times New Roman" w:hAnsi="Times New Roman" w:cs="Times New Roman"/>
          <w:sz w:val="24"/>
          <w:szCs w:val="24"/>
        </w:rPr>
        <w:t>“</w:t>
      </w:r>
      <w:r w:rsidR="00603918">
        <w:rPr>
          <w:rFonts w:ascii="Times New Roman" w:hAnsi="Times New Roman" w:cs="Times New Roman"/>
          <w:sz w:val="24"/>
          <w:szCs w:val="24"/>
        </w:rPr>
        <w:t xml:space="preserve"> a za větu první se vkládá věta „</w:t>
      </w:r>
      <w:r w:rsidR="00603918" w:rsidRPr="00603918">
        <w:rPr>
          <w:rFonts w:ascii="Times New Roman" w:hAnsi="Times New Roman" w:cs="Times New Roman"/>
          <w:sz w:val="24"/>
          <w:szCs w:val="24"/>
        </w:rPr>
        <w:t xml:space="preserve">Pokud registrujícího poskytovatele posuzovaná osoba nemá, </w:t>
      </w:r>
      <w:r w:rsidR="00603918" w:rsidRPr="00603918">
        <w:rPr>
          <w:rFonts w:ascii="Times New Roman" w:hAnsi="Times New Roman" w:cs="Times New Roman"/>
          <w:sz w:val="24"/>
          <w:szCs w:val="24"/>
        </w:rPr>
        <w:lastRenderedPageBreak/>
        <w:t>provede posouzení jiný poskytovatel; tato skutečnost se zaznamená do zdravotnické dokumentace vedené posuzujícím lékařem o posuzované osobě a záznam o tom podepíše posuzující lékař a posuzovaná osoba.</w:t>
      </w:r>
      <w:r w:rsidR="00603918">
        <w:rPr>
          <w:rFonts w:ascii="Times New Roman" w:hAnsi="Times New Roman" w:cs="Times New Roman"/>
          <w:sz w:val="24"/>
          <w:szCs w:val="24"/>
        </w:rPr>
        <w:t>“</w:t>
      </w:r>
      <w:r>
        <w:rPr>
          <w:rFonts w:ascii="Times New Roman" w:hAnsi="Times New Roman" w:cs="Times New Roman"/>
          <w:sz w:val="24"/>
          <w:szCs w:val="24"/>
        </w:rPr>
        <w:t>.</w:t>
      </w:r>
    </w:p>
    <w:p w14:paraId="0F062C13" w14:textId="77777777" w:rsidR="00FF1A93" w:rsidRDefault="00FF1A93" w:rsidP="00FF1A93">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23783B3C" w14:textId="047E9A85" w:rsidR="00F53325" w:rsidRDefault="00F53325"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52 písm. c) se za slovo „náležitosti“ vkládají slova „a vzor“.</w:t>
      </w:r>
    </w:p>
    <w:p w14:paraId="56852C09" w14:textId="77777777" w:rsidR="00F53325" w:rsidRPr="00F53325" w:rsidRDefault="00F53325" w:rsidP="00F53325">
      <w:pPr>
        <w:pStyle w:val="Odstavecseseznamem"/>
        <w:rPr>
          <w:rFonts w:ascii="Times New Roman" w:hAnsi="Times New Roman" w:cs="Times New Roman"/>
          <w:sz w:val="24"/>
          <w:szCs w:val="24"/>
        </w:rPr>
      </w:pPr>
    </w:p>
    <w:p w14:paraId="421EBA7C" w14:textId="5DA17980" w:rsidR="00FF1A93" w:rsidRDefault="00FF1A93"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D349EF">
        <w:rPr>
          <w:rFonts w:ascii="Times New Roman" w:hAnsi="Times New Roman" w:cs="Times New Roman"/>
          <w:sz w:val="24"/>
          <w:szCs w:val="24"/>
        </w:rPr>
        <w:t> hlavě IV</w:t>
      </w:r>
      <w:r>
        <w:rPr>
          <w:rFonts w:ascii="Times New Roman" w:hAnsi="Times New Roman" w:cs="Times New Roman"/>
          <w:sz w:val="24"/>
          <w:szCs w:val="24"/>
        </w:rPr>
        <w:t xml:space="preserve"> nadpisu dílu 2 se za slova „Pracovnělékařské služby“ vkládají slova „, </w:t>
      </w:r>
      <w:r w:rsidR="00F53325">
        <w:rPr>
          <w:rFonts w:ascii="Times New Roman" w:hAnsi="Times New Roman" w:cs="Times New Roman"/>
          <w:sz w:val="24"/>
          <w:szCs w:val="24"/>
        </w:rPr>
        <w:t xml:space="preserve">programy </w:t>
      </w:r>
      <w:r>
        <w:rPr>
          <w:rFonts w:ascii="Times New Roman" w:hAnsi="Times New Roman" w:cs="Times New Roman"/>
          <w:sz w:val="24"/>
          <w:szCs w:val="24"/>
        </w:rPr>
        <w:t>podpo</w:t>
      </w:r>
      <w:r w:rsidR="00F53325">
        <w:rPr>
          <w:rFonts w:ascii="Times New Roman" w:hAnsi="Times New Roman" w:cs="Times New Roman"/>
          <w:sz w:val="24"/>
          <w:szCs w:val="24"/>
        </w:rPr>
        <w:t>ry</w:t>
      </w:r>
      <w:r>
        <w:rPr>
          <w:rFonts w:ascii="Times New Roman" w:hAnsi="Times New Roman" w:cs="Times New Roman"/>
          <w:sz w:val="24"/>
          <w:szCs w:val="24"/>
        </w:rPr>
        <w:t xml:space="preserve"> zdraví“.</w:t>
      </w:r>
    </w:p>
    <w:p w14:paraId="65192911" w14:textId="77777777" w:rsidR="00FF1A93" w:rsidRPr="00FF1A93" w:rsidRDefault="00FF1A93" w:rsidP="00FF1A93">
      <w:pPr>
        <w:pStyle w:val="Odstavecseseznamem"/>
        <w:rPr>
          <w:rFonts w:ascii="Times New Roman" w:hAnsi="Times New Roman" w:cs="Times New Roman"/>
          <w:sz w:val="24"/>
          <w:szCs w:val="24"/>
        </w:rPr>
      </w:pPr>
    </w:p>
    <w:p w14:paraId="6DC9784E" w14:textId="1F51551C" w:rsidR="00FF1A93" w:rsidRDefault="00FF1A93"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54 odst. 2 úvodní části ustanovení se slova „</w:t>
      </w:r>
      <w:r w:rsidR="002C0FC0">
        <w:rPr>
          <w:rFonts w:ascii="Times New Roman" w:hAnsi="Times New Roman" w:cs="Times New Roman"/>
          <w:sz w:val="24"/>
          <w:szCs w:val="24"/>
        </w:rPr>
        <w:t>pokud dále není stanoveno jinak,“ zrušují.</w:t>
      </w:r>
    </w:p>
    <w:p w14:paraId="026D42C1" w14:textId="77777777" w:rsidR="002C0FC0" w:rsidRPr="002C0FC0" w:rsidRDefault="002C0FC0" w:rsidP="002C0FC0">
      <w:pPr>
        <w:pStyle w:val="Odstavecseseznamem"/>
        <w:rPr>
          <w:rFonts w:ascii="Times New Roman" w:hAnsi="Times New Roman" w:cs="Times New Roman"/>
          <w:sz w:val="24"/>
          <w:szCs w:val="24"/>
        </w:rPr>
      </w:pPr>
    </w:p>
    <w:p w14:paraId="0E3AD796" w14:textId="75C20414" w:rsidR="002C0FC0" w:rsidRPr="002C0FC0" w:rsidRDefault="002C0FC0"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u w:val="single"/>
        </w:rPr>
      </w:pPr>
      <w:r w:rsidRPr="00AC3C0D">
        <w:rPr>
          <w:rFonts w:ascii="Times New Roman" w:hAnsi="Times New Roman" w:cs="Times New Roman"/>
          <w:sz w:val="24"/>
          <w:szCs w:val="24"/>
        </w:rPr>
        <w:t>V § 54 odst. 2 písm. a) se slova „, které jsou zařazené“ nahrazují slovem</w:t>
      </w:r>
      <w:r w:rsidRPr="00BF13B0">
        <w:rPr>
          <w:rFonts w:ascii="Times New Roman" w:hAnsi="Times New Roman" w:cs="Times New Roman"/>
          <w:sz w:val="24"/>
          <w:szCs w:val="24"/>
        </w:rPr>
        <w:t xml:space="preserve"> </w:t>
      </w:r>
      <w:r w:rsidRPr="002C0FC0">
        <w:rPr>
          <w:rFonts w:ascii="Times New Roman" w:hAnsi="Times New Roman" w:cs="Times New Roman"/>
          <w:sz w:val="24"/>
          <w:szCs w:val="24"/>
          <w:u w:val="single"/>
        </w:rPr>
        <w:t>„rizikové“</w:t>
      </w:r>
      <w:r w:rsidRPr="000E4206">
        <w:rPr>
          <w:rFonts w:ascii="Times New Roman" w:hAnsi="Times New Roman" w:cs="Times New Roman"/>
          <w:sz w:val="24"/>
          <w:szCs w:val="24"/>
        </w:rPr>
        <w:t xml:space="preserve">, </w:t>
      </w:r>
      <w:r w:rsidRPr="00AC3C0D">
        <w:rPr>
          <w:rFonts w:ascii="Times New Roman" w:hAnsi="Times New Roman" w:cs="Times New Roman"/>
          <w:sz w:val="24"/>
          <w:szCs w:val="24"/>
        </w:rPr>
        <w:t xml:space="preserve">slova „do kategorie první, druhé, druhé rizikové, třetí nebo čtvrté“ se zrušují, za slova „jsou podmínky“ se vkládají slova </w:t>
      </w:r>
      <w:r w:rsidRPr="002C0FC0">
        <w:rPr>
          <w:rFonts w:ascii="Times New Roman" w:hAnsi="Times New Roman" w:cs="Times New Roman"/>
          <w:sz w:val="24"/>
          <w:szCs w:val="24"/>
          <w:u w:val="single"/>
        </w:rPr>
        <w:t>„zdravotní způsobilosti“</w:t>
      </w:r>
      <w:r w:rsidRPr="00707208">
        <w:rPr>
          <w:rFonts w:ascii="Times New Roman" w:hAnsi="Times New Roman" w:cs="Times New Roman"/>
          <w:sz w:val="24"/>
          <w:szCs w:val="24"/>
        </w:rPr>
        <w:t xml:space="preserve"> </w:t>
      </w:r>
      <w:r w:rsidRPr="00AC3C0D">
        <w:rPr>
          <w:rFonts w:ascii="Times New Roman" w:hAnsi="Times New Roman" w:cs="Times New Roman"/>
          <w:sz w:val="24"/>
          <w:szCs w:val="24"/>
        </w:rPr>
        <w:t>a za slovo „stanoveny“ se vkládají slova</w:t>
      </w:r>
      <w:r w:rsidRPr="00707208">
        <w:rPr>
          <w:rFonts w:ascii="Times New Roman" w:hAnsi="Times New Roman" w:cs="Times New Roman"/>
          <w:sz w:val="24"/>
          <w:szCs w:val="24"/>
        </w:rPr>
        <w:t xml:space="preserve"> </w:t>
      </w:r>
      <w:r w:rsidRPr="002C0FC0">
        <w:rPr>
          <w:rFonts w:ascii="Times New Roman" w:hAnsi="Times New Roman" w:cs="Times New Roman"/>
          <w:sz w:val="24"/>
          <w:szCs w:val="24"/>
          <w:u w:val="single"/>
        </w:rPr>
        <w:t>„prováděcím právním předpisem podle § 60 nebo“</w:t>
      </w:r>
      <w:r w:rsidRPr="00BF13B0">
        <w:rPr>
          <w:rFonts w:ascii="Times New Roman" w:hAnsi="Times New Roman" w:cs="Times New Roman"/>
          <w:sz w:val="24"/>
          <w:szCs w:val="24"/>
        </w:rPr>
        <w:t>.</w:t>
      </w:r>
    </w:p>
    <w:p w14:paraId="119E118C" w14:textId="77777777" w:rsidR="000A0522" w:rsidRPr="000A0522" w:rsidRDefault="000A0522" w:rsidP="000A0522">
      <w:pPr>
        <w:widowControl w:val="0"/>
        <w:autoSpaceDE w:val="0"/>
        <w:autoSpaceDN w:val="0"/>
        <w:adjustRightInd w:val="0"/>
        <w:spacing w:after="0" w:line="276" w:lineRule="auto"/>
        <w:jc w:val="both"/>
        <w:rPr>
          <w:rFonts w:ascii="Times New Roman" w:hAnsi="Times New Roman" w:cs="Times New Roman"/>
          <w:sz w:val="24"/>
          <w:szCs w:val="24"/>
        </w:rPr>
      </w:pPr>
    </w:p>
    <w:p w14:paraId="117FF975"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31989L0391</w:t>
      </w:r>
    </w:p>
    <w:p w14:paraId="7591B7B8"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31990L0270</w:t>
      </w:r>
    </w:p>
    <w:p w14:paraId="72421337"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31991L0383</w:t>
      </w:r>
    </w:p>
    <w:p w14:paraId="6BE80B1B"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32006L0025</w:t>
      </w:r>
    </w:p>
    <w:p w14:paraId="3FFEFAD4"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32004L0037</w:t>
      </w:r>
    </w:p>
    <w:p w14:paraId="33E95FC6"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32010L0032</w:t>
      </w:r>
    </w:p>
    <w:p w14:paraId="1B0BF0B8"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32013L0035</w:t>
      </w:r>
    </w:p>
    <w:p w14:paraId="341E88C1" w14:textId="77777777" w:rsidR="002C0FC0" w:rsidRPr="00316251"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32017L2398</w:t>
      </w:r>
    </w:p>
    <w:p w14:paraId="127119A6" w14:textId="63848BFF" w:rsidR="002C0FC0"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32013L0059</w:t>
      </w:r>
    </w:p>
    <w:p w14:paraId="6EFB928C" w14:textId="4431E7B1" w:rsidR="002C0FC0" w:rsidRDefault="002C0FC0" w:rsidP="002C0FC0">
      <w:pPr>
        <w:widowControl w:val="0"/>
        <w:autoSpaceDE w:val="0"/>
        <w:autoSpaceDN w:val="0"/>
        <w:adjustRightInd w:val="0"/>
        <w:spacing w:after="0" w:line="240" w:lineRule="auto"/>
        <w:ind w:firstLine="708"/>
        <w:jc w:val="both"/>
        <w:rPr>
          <w:rFonts w:ascii="Times New Roman" w:hAnsi="Times New Roman" w:cs="Times New Roman"/>
          <w:i/>
          <w:iCs/>
          <w:sz w:val="24"/>
          <w:szCs w:val="24"/>
        </w:rPr>
      </w:pPr>
    </w:p>
    <w:p w14:paraId="49923B41" w14:textId="2EF9007B" w:rsidR="002C0FC0" w:rsidRDefault="002C0FC0"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C0FC0">
        <w:rPr>
          <w:rFonts w:ascii="Times New Roman" w:hAnsi="Times New Roman" w:cs="Times New Roman"/>
          <w:sz w:val="24"/>
          <w:szCs w:val="24"/>
        </w:rPr>
        <w:t>V § 54</w:t>
      </w:r>
      <w:r>
        <w:rPr>
          <w:rFonts w:ascii="Times New Roman" w:hAnsi="Times New Roman" w:cs="Times New Roman"/>
          <w:sz w:val="24"/>
          <w:szCs w:val="24"/>
        </w:rPr>
        <w:t xml:space="preserve"> odst. 2 písm. b) se slova „</w:t>
      </w:r>
      <w:r w:rsidRPr="002C0FC0">
        <w:rPr>
          <w:rFonts w:ascii="Times New Roman" w:hAnsi="Times New Roman" w:cs="Times New Roman"/>
          <w:sz w:val="24"/>
          <w:szCs w:val="24"/>
        </w:rPr>
        <w:t>jde-li o práce zařazené do kategorie první</w:t>
      </w:r>
      <w:r>
        <w:rPr>
          <w:rFonts w:ascii="Times New Roman" w:hAnsi="Times New Roman" w:cs="Times New Roman"/>
          <w:sz w:val="24"/>
          <w:szCs w:val="24"/>
        </w:rPr>
        <w:t>“ nahrazují slovy „nejde-li o práce rizikové“.</w:t>
      </w:r>
    </w:p>
    <w:p w14:paraId="21942BE7" w14:textId="77777777" w:rsidR="009A5ABE" w:rsidRDefault="009A5ABE" w:rsidP="009A5ABE">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p>
    <w:p w14:paraId="1936BE56" w14:textId="6D9CAF2B" w:rsidR="009A5ABE" w:rsidRPr="009A5ABE" w:rsidRDefault="009A5ABE"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u w:val="single"/>
        </w:rPr>
      </w:pPr>
      <w:r w:rsidRPr="005700C9">
        <w:rPr>
          <w:rFonts w:ascii="Times New Roman" w:hAnsi="Times New Roman" w:cs="Times New Roman"/>
          <w:sz w:val="24"/>
          <w:szCs w:val="24"/>
        </w:rPr>
        <w:t xml:space="preserve">V § 54 odst. 2 písm. c) </w:t>
      </w:r>
      <w:proofErr w:type="gramStart"/>
      <w:r w:rsidRPr="005700C9">
        <w:rPr>
          <w:rFonts w:ascii="Times New Roman" w:hAnsi="Times New Roman" w:cs="Times New Roman"/>
          <w:sz w:val="24"/>
          <w:szCs w:val="24"/>
        </w:rPr>
        <w:t>se</w:t>
      </w:r>
      <w:proofErr w:type="gramEnd"/>
      <w:r w:rsidRPr="005700C9">
        <w:rPr>
          <w:rFonts w:ascii="Times New Roman" w:hAnsi="Times New Roman" w:cs="Times New Roman"/>
          <w:sz w:val="24"/>
          <w:szCs w:val="24"/>
        </w:rPr>
        <w:t xml:space="preserve"> slova „kategorie vyšší než kategorie první“ nahrazují slovy</w:t>
      </w:r>
      <w:r w:rsidRPr="009A5ABE">
        <w:rPr>
          <w:rFonts w:ascii="Times New Roman" w:hAnsi="Times New Roman" w:cs="Times New Roman"/>
          <w:sz w:val="24"/>
          <w:szCs w:val="24"/>
          <w:u w:val="single"/>
        </w:rPr>
        <w:t xml:space="preserve"> „práce rizikové“</w:t>
      </w:r>
      <w:r w:rsidRPr="00BF13B0">
        <w:rPr>
          <w:rFonts w:ascii="Times New Roman" w:hAnsi="Times New Roman" w:cs="Times New Roman"/>
          <w:sz w:val="24"/>
          <w:szCs w:val="24"/>
        </w:rPr>
        <w:t>.</w:t>
      </w:r>
    </w:p>
    <w:p w14:paraId="2BA32289" w14:textId="77777777" w:rsidR="009A5ABE" w:rsidRPr="009A5ABE" w:rsidRDefault="009A5ABE" w:rsidP="009A5ABE">
      <w:pPr>
        <w:widowControl w:val="0"/>
        <w:autoSpaceDE w:val="0"/>
        <w:autoSpaceDN w:val="0"/>
        <w:adjustRightInd w:val="0"/>
        <w:spacing w:after="0" w:line="240" w:lineRule="auto"/>
        <w:jc w:val="both"/>
        <w:rPr>
          <w:rFonts w:ascii="Times New Roman" w:hAnsi="Times New Roman" w:cs="Times New Roman"/>
          <w:sz w:val="24"/>
          <w:szCs w:val="24"/>
        </w:rPr>
      </w:pPr>
    </w:p>
    <w:p w14:paraId="34E98A8E" w14:textId="77777777" w:rsidR="009A5ABE" w:rsidRPr="00316251" w:rsidRDefault="009A5ABE" w:rsidP="009A5ABE">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31989L0391</w:t>
      </w:r>
    </w:p>
    <w:p w14:paraId="7E753F3A" w14:textId="77777777" w:rsidR="009A5ABE" w:rsidRPr="00316251" w:rsidRDefault="009A5ABE" w:rsidP="009A5ABE">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31991L0383</w:t>
      </w:r>
    </w:p>
    <w:p w14:paraId="73078582" w14:textId="3106200A" w:rsidR="009A5ABE" w:rsidRDefault="009A5ABE" w:rsidP="009A5ABE">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32013L0059</w:t>
      </w:r>
    </w:p>
    <w:p w14:paraId="55263999" w14:textId="77777777" w:rsidR="005700C9" w:rsidRPr="00882AFC" w:rsidRDefault="005700C9" w:rsidP="005700C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882AFC">
        <w:rPr>
          <w:rFonts w:ascii="Times New Roman" w:hAnsi="Times New Roman" w:cs="Times New Roman"/>
          <w:i/>
          <w:iCs/>
          <w:sz w:val="24"/>
          <w:szCs w:val="24"/>
        </w:rPr>
        <w:t>CELEX: 32013L0035</w:t>
      </w:r>
    </w:p>
    <w:p w14:paraId="367C9560" w14:textId="77777777" w:rsidR="005700C9" w:rsidRPr="00882AFC" w:rsidRDefault="005700C9" w:rsidP="005700C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882AFC">
        <w:rPr>
          <w:rFonts w:ascii="Times New Roman" w:hAnsi="Times New Roman" w:cs="Times New Roman"/>
          <w:i/>
          <w:iCs/>
          <w:sz w:val="24"/>
          <w:szCs w:val="24"/>
        </w:rPr>
        <w:t>CELEX: 32006L0025</w:t>
      </w:r>
    </w:p>
    <w:p w14:paraId="647B41D7" w14:textId="77777777" w:rsidR="005700C9" w:rsidRPr="00E3447D" w:rsidRDefault="005700C9" w:rsidP="005700C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882AFC">
        <w:rPr>
          <w:rFonts w:ascii="Times New Roman" w:hAnsi="Times New Roman" w:cs="Times New Roman"/>
          <w:i/>
          <w:iCs/>
          <w:sz w:val="24"/>
          <w:szCs w:val="24"/>
        </w:rPr>
        <w:t>CELEX: 32017L2398</w:t>
      </w:r>
    </w:p>
    <w:p w14:paraId="5307F127" w14:textId="72BB56FB" w:rsidR="009A5ABE" w:rsidRDefault="009A5ABE" w:rsidP="009A5ABE">
      <w:pPr>
        <w:widowControl w:val="0"/>
        <w:autoSpaceDE w:val="0"/>
        <w:autoSpaceDN w:val="0"/>
        <w:adjustRightInd w:val="0"/>
        <w:spacing w:after="0" w:line="240" w:lineRule="auto"/>
        <w:ind w:firstLine="708"/>
        <w:jc w:val="both"/>
        <w:rPr>
          <w:rFonts w:ascii="Times New Roman" w:hAnsi="Times New Roman" w:cs="Times New Roman"/>
          <w:i/>
          <w:iCs/>
          <w:sz w:val="24"/>
          <w:szCs w:val="24"/>
        </w:rPr>
      </w:pPr>
    </w:p>
    <w:p w14:paraId="1804D804" w14:textId="03B8642F" w:rsidR="009A5ABE" w:rsidRDefault="009A5ABE"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sidRPr="009A5ABE">
        <w:rPr>
          <w:rFonts w:ascii="Times New Roman" w:hAnsi="Times New Roman" w:cs="Times New Roman"/>
          <w:sz w:val="24"/>
          <w:szCs w:val="24"/>
        </w:rPr>
        <w:t>V § 54 odst. 3 se</w:t>
      </w:r>
      <w:r w:rsidR="005700C9">
        <w:rPr>
          <w:rFonts w:ascii="Times New Roman" w:hAnsi="Times New Roman" w:cs="Times New Roman"/>
          <w:sz w:val="24"/>
          <w:szCs w:val="24"/>
        </w:rPr>
        <w:t xml:space="preserve"> za slova „posudek o zdravotní způsobilosti k práci“ vkládají slova „</w:t>
      </w:r>
      <w:r w:rsidR="005700C9" w:rsidRPr="005700C9">
        <w:rPr>
          <w:rFonts w:ascii="Times New Roman" w:hAnsi="Times New Roman" w:cs="Times New Roman"/>
          <w:sz w:val="24"/>
          <w:szCs w:val="24"/>
        </w:rPr>
        <w:t>, jde-li o práce zařazené do kategorie první podle zákona o ochraně veřejného zdraví a není-li součástí této práce činnost, pro jejíž výkon jsou podmínky zdravotní způsobilosti stanoveny prováděcím právním předpisem podle § 60 nebo jinými právními předpisy</w:t>
      </w:r>
      <w:r w:rsidR="005700C9">
        <w:rPr>
          <w:rFonts w:ascii="Times New Roman" w:hAnsi="Times New Roman" w:cs="Times New Roman"/>
          <w:sz w:val="24"/>
          <w:szCs w:val="24"/>
        </w:rPr>
        <w:t>“ a za větu první se vkládá věta „</w:t>
      </w:r>
      <w:r w:rsidR="005700C9" w:rsidRPr="005700C9">
        <w:rPr>
          <w:rFonts w:ascii="Times New Roman" w:hAnsi="Times New Roman" w:cs="Times New Roman"/>
          <w:sz w:val="24"/>
          <w:szCs w:val="24"/>
        </w:rPr>
        <w:t xml:space="preserve">V případě práce zařazené do kategorie druhé podle zákona o ochraně veřejného zdraví a není-li součástí této práce činnost, pro jejíž výkon jsou podmínky zdravotní způsobilosti stanoveny prováděcím právním předpisem podle </w:t>
      </w:r>
      <w:r w:rsidR="005700C9" w:rsidRPr="005700C9">
        <w:rPr>
          <w:rFonts w:ascii="Times New Roman" w:hAnsi="Times New Roman" w:cs="Times New Roman"/>
          <w:sz w:val="24"/>
          <w:szCs w:val="24"/>
        </w:rPr>
        <w:lastRenderedPageBreak/>
        <w:t>§ 60 nebo jinými právními předpisy, může registrující poskytovatel zaměstnance nebo osoby ucházející se o zaměstnání postupovat podle věty první obdobně.</w:t>
      </w:r>
      <w:r w:rsidR="005700C9">
        <w:rPr>
          <w:rFonts w:ascii="Times New Roman" w:hAnsi="Times New Roman" w:cs="Times New Roman"/>
          <w:sz w:val="24"/>
          <w:szCs w:val="24"/>
        </w:rPr>
        <w:t>“</w:t>
      </w:r>
      <w:r w:rsidRPr="009A5ABE">
        <w:rPr>
          <w:rFonts w:ascii="Times New Roman" w:hAnsi="Times New Roman" w:cs="Times New Roman"/>
          <w:sz w:val="24"/>
          <w:szCs w:val="24"/>
        </w:rPr>
        <w:t>.</w:t>
      </w:r>
    </w:p>
    <w:p w14:paraId="4B197001" w14:textId="77777777" w:rsidR="009A5ABE" w:rsidRDefault="009A5ABE" w:rsidP="009A5ABE">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18CFE925" w14:textId="1CD76C40" w:rsidR="00946135" w:rsidRDefault="00946135"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54 se doplňuje odstavec 6, který včetně poznámky pod čarou č. 30 zní:</w:t>
      </w:r>
    </w:p>
    <w:p w14:paraId="5A77372B" w14:textId="77777777" w:rsidR="00946135" w:rsidRPr="00946135" w:rsidRDefault="00946135" w:rsidP="00946135">
      <w:pPr>
        <w:pStyle w:val="Odstavecseseznamem"/>
        <w:rPr>
          <w:rFonts w:ascii="Times New Roman" w:hAnsi="Times New Roman" w:cs="Times New Roman"/>
          <w:sz w:val="24"/>
          <w:szCs w:val="24"/>
        </w:rPr>
      </w:pPr>
    </w:p>
    <w:p w14:paraId="6276D38F"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„(6) </w:t>
      </w:r>
      <w:r w:rsidRPr="00946135">
        <w:rPr>
          <w:rFonts w:ascii="Times New Roman" w:hAnsi="Times New Roman" w:cs="Times New Roman"/>
          <w:sz w:val="24"/>
          <w:szCs w:val="24"/>
        </w:rPr>
        <w:t xml:space="preserve">Registrující poskytovatel je povinen na žádost zaměstnavatele podle § 69 odstavec 1 písmeno b) provést </w:t>
      </w:r>
    </w:p>
    <w:p w14:paraId="039F09FE"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074EFE1D"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r w:rsidRPr="00946135">
        <w:rPr>
          <w:rFonts w:ascii="Times New Roman" w:hAnsi="Times New Roman" w:cs="Times New Roman"/>
          <w:sz w:val="24"/>
          <w:szCs w:val="24"/>
        </w:rPr>
        <w:t>a) posouzení zdravotní způsobilosti k vojenské činné službě podle branného zákona, nebo</w:t>
      </w:r>
    </w:p>
    <w:p w14:paraId="7C7751C8"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08896F27"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r w:rsidRPr="00946135">
        <w:rPr>
          <w:rFonts w:ascii="Times New Roman" w:hAnsi="Times New Roman" w:cs="Times New Roman"/>
          <w:sz w:val="24"/>
          <w:szCs w:val="24"/>
        </w:rPr>
        <w:t>b) pracovnělékařskou prohlídku, posouzení zdravotní způsobilosti ke službě a vydat lékařský posudek o zdravotní způsobilosti vojáka v záloze před povoláním do služebního poměru podle jiného právního předpisu</w:t>
      </w:r>
      <w:r w:rsidRPr="00946135">
        <w:rPr>
          <w:rFonts w:ascii="Times New Roman" w:hAnsi="Times New Roman" w:cs="Times New Roman"/>
          <w:sz w:val="24"/>
          <w:szCs w:val="24"/>
          <w:vertAlign w:val="superscript"/>
        </w:rPr>
        <w:t>30)</w:t>
      </w:r>
      <w:r w:rsidRPr="00946135">
        <w:rPr>
          <w:rFonts w:ascii="Times New Roman" w:hAnsi="Times New Roman" w:cs="Times New Roman"/>
          <w:sz w:val="24"/>
          <w:szCs w:val="24"/>
        </w:rPr>
        <w:t>, pokud součástí takové služby není výkon práce rizikové podle zákona o ochraně veřejného zdraví. Ustanovení odstavců 2, 3 a 4 se nepoužijí.</w:t>
      </w:r>
    </w:p>
    <w:p w14:paraId="1B79EAA3"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2F2B1CEC" w14:textId="77777777" w:rsidR="00946135" w:rsidRP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r w:rsidRPr="00946135">
        <w:rPr>
          <w:rFonts w:ascii="Times New Roman" w:hAnsi="Times New Roman" w:cs="Times New Roman"/>
          <w:sz w:val="24"/>
          <w:szCs w:val="24"/>
        </w:rPr>
        <w:t>_________________</w:t>
      </w:r>
    </w:p>
    <w:p w14:paraId="06BB4CA0" w14:textId="25F7A1D9" w:rsid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r w:rsidRPr="00946135">
        <w:rPr>
          <w:rFonts w:ascii="Times New Roman" w:hAnsi="Times New Roman" w:cs="Times New Roman"/>
          <w:sz w:val="24"/>
          <w:szCs w:val="24"/>
          <w:vertAlign w:val="superscript"/>
        </w:rPr>
        <w:t>30)</w:t>
      </w:r>
      <w:r w:rsidRPr="00946135">
        <w:rPr>
          <w:rFonts w:ascii="Times New Roman" w:hAnsi="Times New Roman" w:cs="Times New Roman"/>
          <w:sz w:val="24"/>
          <w:szCs w:val="24"/>
        </w:rPr>
        <w:t xml:space="preserve"> Zákon č. 45/2016 Sb., o službě vojáků v záloze, ve znění pozdějších předpisů.</w:t>
      </w:r>
      <w:r>
        <w:rPr>
          <w:rFonts w:ascii="Times New Roman" w:hAnsi="Times New Roman" w:cs="Times New Roman"/>
          <w:sz w:val="24"/>
          <w:szCs w:val="24"/>
        </w:rPr>
        <w:t>“.</w:t>
      </w:r>
    </w:p>
    <w:p w14:paraId="7B2FE57D" w14:textId="77777777" w:rsidR="00946135" w:rsidRPr="00946135" w:rsidRDefault="00946135" w:rsidP="00946135">
      <w:pPr>
        <w:pStyle w:val="Odstavecseseznamem"/>
        <w:rPr>
          <w:rFonts w:ascii="Times New Roman" w:hAnsi="Times New Roman" w:cs="Times New Roman"/>
          <w:sz w:val="24"/>
          <w:szCs w:val="24"/>
        </w:rPr>
      </w:pPr>
    </w:p>
    <w:p w14:paraId="05AF537F" w14:textId="74876B97" w:rsidR="00946135" w:rsidRDefault="00946135"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 § 55 odst. 1 písm. e) se slovo „mimořádnou“ zrušuje.</w:t>
      </w:r>
    </w:p>
    <w:p w14:paraId="0CDFA0B8" w14:textId="77777777" w:rsidR="00946135" w:rsidRDefault="00946135" w:rsidP="00946135">
      <w:pPr>
        <w:pStyle w:val="Odstavecseseznamem"/>
        <w:widowControl w:val="0"/>
        <w:autoSpaceDE w:val="0"/>
        <w:autoSpaceDN w:val="0"/>
        <w:adjustRightInd w:val="0"/>
        <w:spacing w:after="0" w:line="276" w:lineRule="auto"/>
        <w:ind w:left="851"/>
        <w:jc w:val="both"/>
        <w:rPr>
          <w:rFonts w:ascii="Times New Roman" w:hAnsi="Times New Roman" w:cs="Times New Roman"/>
          <w:sz w:val="24"/>
          <w:szCs w:val="24"/>
        </w:rPr>
      </w:pPr>
    </w:p>
    <w:p w14:paraId="33885F11" w14:textId="4DAD1FF2" w:rsidR="009A5ABE" w:rsidRDefault="009A5ABE" w:rsidP="00266C63">
      <w:pPr>
        <w:pStyle w:val="Odstavecseseznamem"/>
        <w:widowControl w:val="0"/>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 § 55 se vkládá nový </w:t>
      </w:r>
      <w:r w:rsidRPr="006C2A49">
        <w:rPr>
          <w:rFonts w:ascii="Times New Roman" w:hAnsi="Times New Roman" w:cs="Times New Roman"/>
          <w:sz w:val="24"/>
          <w:szCs w:val="24"/>
        </w:rPr>
        <w:t>§ 55a, který včetně nadpisu zní:</w:t>
      </w:r>
    </w:p>
    <w:p w14:paraId="63F780E2" w14:textId="77777777" w:rsidR="00895A93" w:rsidRDefault="00895A93" w:rsidP="009A5ABE">
      <w:pPr>
        <w:widowControl w:val="0"/>
        <w:autoSpaceDE w:val="0"/>
        <w:autoSpaceDN w:val="0"/>
        <w:adjustRightInd w:val="0"/>
        <w:spacing w:after="0" w:line="276" w:lineRule="auto"/>
        <w:jc w:val="center"/>
        <w:rPr>
          <w:rFonts w:ascii="Times New Roman" w:hAnsi="Times New Roman" w:cs="Times New Roman"/>
          <w:sz w:val="24"/>
          <w:szCs w:val="24"/>
        </w:rPr>
      </w:pPr>
    </w:p>
    <w:p w14:paraId="2968843B" w14:textId="5C592BF0" w:rsidR="009A5ABE" w:rsidRDefault="009A5ABE" w:rsidP="009A5ABE">
      <w:pPr>
        <w:widowControl w:val="0"/>
        <w:autoSpaceDE w:val="0"/>
        <w:autoSpaceDN w:val="0"/>
        <w:adjustRightInd w:val="0"/>
        <w:spacing w:after="0" w:line="276" w:lineRule="auto"/>
        <w:jc w:val="center"/>
        <w:rPr>
          <w:rFonts w:ascii="Times New Roman" w:hAnsi="Times New Roman" w:cs="Times New Roman"/>
          <w:sz w:val="24"/>
          <w:szCs w:val="24"/>
        </w:rPr>
      </w:pPr>
      <w:r w:rsidRPr="00A83418">
        <w:rPr>
          <w:rFonts w:ascii="Times New Roman" w:hAnsi="Times New Roman" w:cs="Times New Roman"/>
          <w:sz w:val="24"/>
          <w:szCs w:val="24"/>
        </w:rPr>
        <w:t>„§ 55a</w:t>
      </w:r>
    </w:p>
    <w:p w14:paraId="64747135" w14:textId="55E3CC81" w:rsidR="006C2A49" w:rsidRDefault="006C2A49" w:rsidP="006C2A49">
      <w:pPr>
        <w:widowControl w:val="0"/>
        <w:autoSpaceDE w:val="0"/>
        <w:autoSpaceDN w:val="0"/>
        <w:adjustRightInd w:val="0"/>
        <w:spacing w:after="0" w:line="240" w:lineRule="auto"/>
        <w:ind w:left="709"/>
        <w:jc w:val="both"/>
        <w:rPr>
          <w:rFonts w:ascii="Times New Roman" w:hAnsi="Times New Roman" w:cs="Times New Roman"/>
          <w:bCs/>
          <w:sz w:val="24"/>
          <w:szCs w:val="24"/>
          <w:u w:val="single"/>
        </w:rPr>
      </w:pPr>
      <w:bookmarkStart w:id="1" w:name="_Hlk175221737"/>
      <w:r w:rsidRPr="006C2A49">
        <w:rPr>
          <w:rFonts w:ascii="Times New Roman" w:hAnsi="Times New Roman" w:cs="Times New Roman"/>
          <w:bCs/>
          <w:sz w:val="24"/>
          <w:szCs w:val="24"/>
          <w:u w:val="single"/>
        </w:rPr>
        <w:t>(1) Pro účely tohoto zákona se programem podpory zdraví rozumí soubor opatření, která může zaměstnavatel vytvářet a nabízet zaměstnancům s cílem umožnit vyšší využití nástrojů zdravotní prevence. Součástí programu podpory zdraví nejsou opatření, která je zaměstnavatel povinen zavádět podle části páté zákoníku práce.</w:t>
      </w:r>
      <w:r w:rsidR="00A83418" w:rsidRPr="00A83418">
        <w:rPr>
          <w:rFonts w:ascii="Times New Roman" w:hAnsi="Times New Roman" w:cs="Times New Roman"/>
          <w:bCs/>
          <w:sz w:val="24"/>
          <w:szCs w:val="24"/>
          <w:u w:val="single"/>
        </w:rPr>
        <w:t xml:space="preserve"> </w:t>
      </w:r>
      <w:r w:rsidR="0000370D">
        <w:rPr>
          <w:rFonts w:ascii="Times New Roman" w:hAnsi="Times New Roman" w:cs="Times New Roman"/>
          <w:bCs/>
          <w:sz w:val="24"/>
          <w:szCs w:val="24"/>
          <w:u w:val="single"/>
        </w:rPr>
        <w:t>Z</w:t>
      </w:r>
      <w:r w:rsidR="00A83418" w:rsidRPr="00A83418">
        <w:rPr>
          <w:rFonts w:ascii="Times New Roman" w:hAnsi="Times New Roman" w:cs="Times New Roman"/>
          <w:bCs/>
          <w:sz w:val="24"/>
          <w:szCs w:val="24"/>
          <w:u w:val="single"/>
        </w:rPr>
        <w:t>aveden</w:t>
      </w:r>
      <w:r w:rsidR="0000370D">
        <w:rPr>
          <w:rFonts w:ascii="Times New Roman" w:hAnsi="Times New Roman" w:cs="Times New Roman"/>
          <w:bCs/>
          <w:sz w:val="24"/>
          <w:szCs w:val="24"/>
          <w:u w:val="single"/>
        </w:rPr>
        <w:t>ý</w:t>
      </w:r>
      <w:r w:rsidR="00A83418" w:rsidRPr="00A83418">
        <w:rPr>
          <w:rFonts w:ascii="Times New Roman" w:hAnsi="Times New Roman" w:cs="Times New Roman"/>
          <w:bCs/>
          <w:sz w:val="24"/>
          <w:szCs w:val="24"/>
          <w:u w:val="single"/>
        </w:rPr>
        <w:t xml:space="preserve"> program podpory zdraví je zaměstnavatelem </w:t>
      </w:r>
      <w:r w:rsidR="00F2253B">
        <w:rPr>
          <w:rFonts w:ascii="Times New Roman" w:hAnsi="Times New Roman" w:cs="Times New Roman"/>
          <w:bCs/>
          <w:sz w:val="24"/>
          <w:szCs w:val="24"/>
          <w:u w:val="single"/>
        </w:rPr>
        <w:t xml:space="preserve">nejméně jednou ročně </w:t>
      </w:r>
      <w:r w:rsidR="00A83418" w:rsidRPr="00A83418">
        <w:rPr>
          <w:rFonts w:ascii="Times New Roman" w:hAnsi="Times New Roman" w:cs="Times New Roman"/>
          <w:bCs/>
          <w:sz w:val="24"/>
          <w:szCs w:val="24"/>
          <w:u w:val="single"/>
        </w:rPr>
        <w:t>vyhodnocován.</w:t>
      </w:r>
    </w:p>
    <w:p w14:paraId="7A58C45D" w14:textId="77777777" w:rsidR="006C2A49" w:rsidRDefault="006C2A49" w:rsidP="006C2A49">
      <w:pPr>
        <w:widowControl w:val="0"/>
        <w:autoSpaceDE w:val="0"/>
        <w:autoSpaceDN w:val="0"/>
        <w:adjustRightInd w:val="0"/>
        <w:spacing w:after="0" w:line="240" w:lineRule="auto"/>
        <w:ind w:left="709"/>
        <w:jc w:val="both"/>
        <w:rPr>
          <w:rFonts w:ascii="Times New Roman" w:hAnsi="Times New Roman" w:cs="Times New Roman"/>
          <w:bCs/>
          <w:sz w:val="24"/>
          <w:szCs w:val="24"/>
          <w:u w:val="single"/>
        </w:rPr>
      </w:pPr>
    </w:p>
    <w:p w14:paraId="3A72123B" w14:textId="77777777" w:rsidR="006C2A49" w:rsidRPr="006864AF" w:rsidRDefault="006C2A49" w:rsidP="006C2A49">
      <w:pPr>
        <w:pStyle w:val="Odstavecseseznamem"/>
        <w:widowControl w:val="0"/>
        <w:autoSpaceDE w:val="0"/>
        <w:autoSpaceDN w:val="0"/>
        <w:adjustRightInd w:val="0"/>
        <w:spacing w:after="0" w:line="240" w:lineRule="auto"/>
        <w:ind w:left="567" w:firstLine="141"/>
        <w:jc w:val="both"/>
        <w:rPr>
          <w:rFonts w:ascii="Times New Roman" w:hAnsi="Times New Roman" w:cs="Times New Roman"/>
          <w:i/>
          <w:iCs/>
          <w:sz w:val="24"/>
          <w:szCs w:val="24"/>
        </w:rPr>
      </w:pPr>
      <w:r w:rsidRPr="006864AF">
        <w:rPr>
          <w:rFonts w:ascii="Times New Roman" w:hAnsi="Times New Roman" w:cs="Times New Roman"/>
          <w:i/>
          <w:iCs/>
          <w:sz w:val="24"/>
          <w:szCs w:val="24"/>
        </w:rPr>
        <w:t>CELEX: 31989L0391</w:t>
      </w:r>
    </w:p>
    <w:p w14:paraId="45323162" w14:textId="77777777" w:rsidR="006C2A49" w:rsidRPr="006864AF" w:rsidRDefault="006C2A49" w:rsidP="006C2A4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6864AF">
        <w:rPr>
          <w:rFonts w:ascii="Times New Roman" w:hAnsi="Times New Roman" w:cs="Times New Roman"/>
          <w:i/>
          <w:iCs/>
          <w:sz w:val="24"/>
          <w:szCs w:val="24"/>
        </w:rPr>
        <w:t>CELEX: 31991L0383</w:t>
      </w:r>
    </w:p>
    <w:p w14:paraId="51C7A5DF" w14:textId="4C1D4372" w:rsidR="006C2A49" w:rsidRDefault="006C2A49" w:rsidP="006C2A49">
      <w:pPr>
        <w:widowControl w:val="0"/>
        <w:autoSpaceDE w:val="0"/>
        <w:autoSpaceDN w:val="0"/>
        <w:adjustRightInd w:val="0"/>
        <w:spacing w:after="0" w:line="240" w:lineRule="auto"/>
        <w:ind w:left="709"/>
        <w:jc w:val="both"/>
        <w:rPr>
          <w:rFonts w:ascii="Times New Roman" w:hAnsi="Times New Roman" w:cs="Times New Roman"/>
          <w:bCs/>
          <w:sz w:val="24"/>
          <w:szCs w:val="24"/>
          <w:u w:val="single"/>
        </w:rPr>
      </w:pPr>
      <w:r w:rsidRPr="006C2A49">
        <w:rPr>
          <w:rFonts w:ascii="Times New Roman" w:hAnsi="Times New Roman" w:cs="Times New Roman"/>
          <w:bCs/>
          <w:sz w:val="24"/>
          <w:szCs w:val="24"/>
          <w:u w:val="single"/>
        </w:rPr>
        <w:t xml:space="preserve">   </w:t>
      </w:r>
    </w:p>
    <w:p w14:paraId="054AECA6" w14:textId="3BB61061" w:rsidR="006C2A49" w:rsidRPr="006C2A49" w:rsidRDefault="006C2A49" w:rsidP="006C2A49">
      <w:pPr>
        <w:widowControl w:val="0"/>
        <w:autoSpaceDE w:val="0"/>
        <w:autoSpaceDN w:val="0"/>
        <w:adjustRightInd w:val="0"/>
        <w:spacing w:after="0" w:line="240" w:lineRule="auto"/>
        <w:ind w:left="709"/>
        <w:jc w:val="both"/>
        <w:rPr>
          <w:rFonts w:ascii="Times New Roman" w:hAnsi="Times New Roman" w:cs="Times New Roman"/>
          <w:bCs/>
          <w:iCs/>
          <w:sz w:val="24"/>
          <w:szCs w:val="24"/>
          <w:u w:val="single"/>
        </w:rPr>
      </w:pPr>
      <w:bookmarkStart w:id="2" w:name="_Hlk159849108"/>
      <w:r w:rsidRPr="006C2A49">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w:t>
      </w:r>
      <w:r w:rsidRPr="006C2A49">
        <w:rPr>
          <w:rFonts w:ascii="Times New Roman" w:eastAsia="Calibri" w:hAnsi="Times New Roman" w:cs="Calibri"/>
          <w:bCs/>
          <w:color w:val="000000"/>
          <w:sz w:val="24"/>
          <w:szCs w:val="24"/>
          <w:u w:color="BF8F00"/>
          <w:lang w:eastAsia="en-GB"/>
          <w14:textOutline w14:w="0" w14:cap="flat" w14:cmpd="sng" w14:algn="ctr">
            <w14:noFill/>
            <w14:prstDash w14:val="solid"/>
            <w14:bevel/>
          </w14:textOutline>
        </w:rPr>
        <w:t>2</w:t>
      </w:r>
      <w:r w:rsidRPr="006C2A49">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 xml:space="preserve">) </w:t>
      </w:r>
      <w:bookmarkEnd w:id="2"/>
      <w:r w:rsidR="00A83418" w:rsidRPr="006C2A49">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 xml:space="preserve">Ministerstvo zdravotnictví stanoví vyhláškou </w:t>
      </w:r>
      <w:r w:rsidR="00A83418" w:rsidRPr="00A83418">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druhy nástrojů zdravotní prevence poskytované v rámci programu podpory zdraví, okruh osob, se kterými může zaměstnavatel spolupracovat při zajišťování programu podpory zdraví</w:t>
      </w:r>
      <w:r w:rsidR="00F2253B">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 xml:space="preserve"> a</w:t>
      </w:r>
      <w:r w:rsidR="00A83418" w:rsidRPr="00A83418">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 xml:space="preserve"> způsob vyhodnocování program</w:t>
      </w:r>
      <w:r w:rsidR="0000370D">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u</w:t>
      </w:r>
      <w:r w:rsidR="00A83418" w:rsidRPr="00A83418">
        <w:rPr>
          <w:rFonts w:ascii="Times New Roman" w:eastAsia="Calibri" w:hAnsi="Times New Roman" w:cs="Calibri"/>
          <w:bCs/>
          <w:color w:val="000000"/>
          <w:sz w:val="24"/>
          <w:szCs w:val="24"/>
          <w:u w:color="000000"/>
          <w:lang w:eastAsia="en-GB"/>
          <w14:textOutline w14:w="0" w14:cap="flat" w14:cmpd="sng" w14:algn="ctr">
            <w14:noFill/>
            <w14:prstDash w14:val="solid"/>
            <w14:bevel/>
          </w14:textOutline>
        </w:rPr>
        <w:t xml:space="preserve"> podpory zdraví.</w:t>
      </w:r>
    </w:p>
    <w:bookmarkEnd w:id="1"/>
    <w:p w14:paraId="593F248B" w14:textId="77777777" w:rsidR="006C2A49" w:rsidRPr="009A5ABE" w:rsidRDefault="006C2A49" w:rsidP="009A5ABE">
      <w:pPr>
        <w:widowControl w:val="0"/>
        <w:autoSpaceDE w:val="0"/>
        <w:autoSpaceDN w:val="0"/>
        <w:adjustRightInd w:val="0"/>
        <w:spacing w:after="0" w:line="276" w:lineRule="auto"/>
        <w:jc w:val="center"/>
        <w:rPr>
          <w:rFonts w:ascii="Times New Roman" w:hAnsi="Times New Roman" w:cs="Times New Roman"/>
          <w:sz w:val="24"/>
          <w:szCs w:val="24"/>
        </w:rPr>
      </w:pPr>
    </w:p>
    <w:p w14:paraId="40D6557D" w14:textId="77777777" w:rsidR="00A77A86" w:rsidRDefault="00A77A86" w:rsidP="00A77A86">
      <w:pPr>
        <w:pStyle w:val="Odstavecseseznamem"/>
        <w:spacing w:line="276" w:lineRule="auto"/>
        <w:ind w:left="851"/>
        <w:jc w:val="both"/>
        <w:rPr>
          <w:rFonts w:ascii="Times New Roman" w:hAnsi="Times New Roman" w:cs="Times New Roman"/>
          <w:sz w:val="24"/>
          <w:szCs w:val="24"/>
        </w:rPr>
      </w:pPr>
    </w:p>
    <w:p w14:paraId="167FF09B" w14:textId="0FA54575" w:rsidR="009A5ABE" w:rsidRPr="009A5ABE" w:rsidRDefault="009A5ABE" w:rsidP="009A5ABE">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p>
    <w:p w14:paraId="24ECBEC5" w14:textId="1B414CD2" w:rsidR="00895A93" w:rsidRPr="008048A9" w:rsidRDefault="00895A93" w:rsidP="00266C63">
      <w:pPr>
        <w:pStyle w:val="Odstavecseseznamem"/>
        <w:numPr>
          <w:ilvl w:val="0"/>
          <w:numId w:val="1"/>
        </w:numPr>
        <w:spacing w:line="276" w:lineRule="auto"/>
        <w:jc w:val="both"/>
        <w:rPr>
          <w:rFonts w:ascii="Times New Roman" w:hAnsi="Times New Roman" w:cs="Times New Roman"/>
          <w:sz w:val="24"/>
          <w:szCs w:val="24"/>
        </w:rPr>
      </w:pPr>
      <w:r w:rsidRPr="008048A9">
        <w:rPr>
          <w:rFonts w:ascii="Times New Roman" w:hAnsi="Times New Roman" w:cs="Times New Roman"/>
          <w:sz w:val="24"/>
          <w:szCs w:val="24"/>
        </w:rPr>
        <w:t>V § 59 odst. 1 se na konci písmene a) doplňuje bod 4, který zní:</w:t>
      </w:r>
    </w:p>
    <w:p w14:paraId="08C7690C" w14:textId="77777777" w:rsidR="004B6F01" w:rsidRDefault="004B6F01" w:rsidP="004B6F01">
      <w:pPr>
        <w:pStyle w:val="Odstavecseseznamem"/>
        <w:spacing w:line="276" w:lineRule="auto"/>
        <w:ind w:left="851"/>
        <w:jc w:val="both"/>
        <w:rPr>
          <w:rFonts w:ascii="Times New Roman" w:hAnsi="Times New Roman" w:cs="Times New Roman"/>
          <w:sz w:val="24"/>
          <w:szCs w:val="24"/>
          <w:u w:val="single"/>
        </w:rPr>
      </w:pPr>
    </w:p>
    <w:p w14:paraId="7738C973" w14:textId="1F19AD6A" w:rsidR="004B6F01" w:rsidRDefault="004B6F01" w:rsidP="004B6F01">
      <w:pPr>
        <w:pStyle w:val="Odstavecseseznamem"/>
        <w:spacing w:line="276" w:lineRule="auto"/>
        <w:ind w:left="851"/>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4B6F01">
        <w:rPr>
          <w:rFonts w:ascii="Times New Roman" w:hAnsi="Times New Roman" w:cs="Times New Roman"/>
          <w:sz w:val="24"/>
          <w:szCs w:val="24"/>
          <w:u w:val="single"/>
        </w:rPr>
        <w:t>4. registrující poskytovatel na žádost zaměstnavatele podle § 69 odstavec 1 písmeno b), jde-li o práce uvedené v § 54 odst. 6,</w:t>
      </w:r>
      <w:r>
        <w:rPr>
          <w:rFonts w:ascii="Times New Roman" w:hAnsi="Times New Roman" w:cs="Times New Roman"/>
          <w:sz w:val="24"/>
          <w:szCs w:val="24"/>
          <w:u w:val="single"/>
        </w:rPr>
        <w:t>“</w:t>
      </w:r>
      <w:r w:rsidRPr="000E4206">
        <w:rPr>
          <w:rFonts w:ascii="Times New Roman" w:hAnsi="Times New Roman" w:cs="Times New Roman"/>
          <w:sz w:val="24"/>
          <w:szCs w:val="24"/>
        </w:rPr>
        <w:t>.</w:t>
      </w:r>
    </w:p>
    <w:p w14:paraId="69EA4EF3" w14:textId="77777777" w:rsidR="008048A9" w:rsidRDefault="008048A9" w:rsidP="008048A9">
      <w:pPr>
        <w:pStyle w:val="Odstavecseseznamem"/>
        <w:spacing w:line="276" w:lineRule="auto"/>
        <w:ind w:left="851"/>
        <w:jc w:val="both"/>
        <w:rPr>
          <w:rFonts w:ascii="Times New Roman" w:hAnsi="Times New Roman" w:cs="Times New Roman"/>
          <w:i/>
          <w:iCs/>
          <w:sz w:val="24"/>
          <w:szCs w:val="24"/>
        </w:rPr>
      </w:pPr>
    </w:p>
    <w:p w14:paraId="5CCCB717" w14:textId="333A981D" w:rsidR="008048A9" w:rsidRPr="00092BF1" w:rsidRDefault="008048A9" w:rsidP="008048A9">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lastRenderedPageBreak/>
        <w:t>CELEX 32003L0088</w:t>
      </w:r>
    </w:p>
    <w:p w14:paraId="3498D9B4" w14:textId="77777777" w:rsidR="008048A9" w:rsidRPr="00092BF1" w:rsidRDefault="008048A9" w:rsidP="008048A9">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31989L0391</w:t>
      </w:r>
    </w:p>
    <w:p w14:paraId="66E49AE4" w14:textId="77777777" w:rsidR="008048A9" w:rsidRDefault="008048A9" w:rsidP="008048A9">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31991L0383</w:t>
      </w:r>
    </w:p>
    <w:p w14:paraId="21D02487" w14:textId="77777777" w:rsidR="00BE082C"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32013L0035</w:t>
      </w:r>
    </w:p>
    <w:p w14:paraId="70E87B53" w14:textId="77777777" w:rsidR="00BE082C" w:rsidRPr="00092BF1" w:rsidRDefault="00BE082C" w:rsidP="008048A9">
      <w:pPr>
        <w:pStyle w:val="Odstavecseseznamem"/>
        <w:spacing w:line="276" w:lineRule="auto"/>
        <w:ind w:left="851"/>
        <w:jc w:val="both"/>
        <w:rPr>
          <w:rFonts w:ascii="Times New Roman" w:hAnsi="Times New Roman" w:cs="Times New Roman"/>
          <w:i/>
          <w:iCs/>
          <w:sz w:val="24"/>
          <w:szCs w:val="24"/>
        </w:rPr>
      </w:pPr>
    </w:p>
    <w:p w14:paraId="299F5CAA" w14:textId="77777777" w:rsidR="004B6F01" w:rsidRDefault="004B6F01" w:rsidP="004B6F01">
      <w:pPr>
        <w:pStyle w:val="Odstavecseseznamem"/>
        <w:spacing w:line="276" w:lineRule="auto"/>
        <w:ind w:left="851"/>
        <w:jc w:val="both"/>
        <w:rPr>
          <w:rFonts w:ascii="Times New Roman" w:hAnsi="Times New Roman" w:cs="Times New Roman"/>
          <w:sz w:val="24"/>
          <w:szCs w:val="24"/>
          <w:u w:val="single"/>
        </w:rPr>
      </w:pPr>
    </w:p>
    <w:p w14:paraId="6A4A4BCC" w14:textId="1467B7D3" w:rsidR="00092BF1" w:rsidRPr="00092BF1" w:rsidRDefault="00092BF1" w:rsidP="00266C63">
      <w:pPr>
        <w:pStyle w:val="Odstavecseseznamem"/>
        <w:numPr>
          <w:ilvl w:val="0"/>
          <w:numId w:val="1"/>
        </w:numPr>
        <w:spacing w:line="276" w:lineRule="auto"/>
        <w:jc w:val="both"/>
        <w:rPr>
          <w:rFonts w:ascii="Times New Roman" w:hAnsi="Times New Roman" w:cs="Times New Roman"/>
          <w:sz w:val="24"/>
          <w:szCs w:val="24"/>
          <w:u w:val="single"/>
        </w:rPr>
      </w:pPr>
      <w:r w:rsidRPr="000B2434">
        <w:rPr>
          <w:rFonts w:ascii="Times New Roman" w:hAnsi="Times New Roman" w:cs="Times New Roman"/>
          <w:sz w:val="24"/>
          <w:szCs w:val="24"/>
        </w:rPr>
        <w:t>V § 59 odst. 1 písm. b) úvodní části ustanovení se za slova „zajistí vždy“ vkládají slova</w:t>
      </w:r>
      <w:r w:rsidRPr="00092BF1">
        <w:rPr>
          <w:rFonts w:ascii="Times New Roman" w:hAnsi="Times New Roman" w:cs="Times New Roman"/>
          <w:sz w:val="24"/>
          <w:szCs w:val="24"/>
          <w:u w:val="single"/>
        </w:rPr>
        <w:t xml:space="preserve"> „,</w:t>
      </w:r>
      <w:r w:rsidR="000B2434">
        <w:rPr>
          <w:rFonts w:ascii="Times New Roman" w:hAnsi="Times New Roman" w:cs="Times New Roman"/>
          <w:sz w:val="24"/>
          <w:szCs w:val="24"/>
          <w:u w:val="single"/>
        </w:rPr>
        <w:t xml:space="preserve"> </w:t>
      </w:r>
      <w:r w:rsidR="000B2434" w:rsidRPr="000B2434">
        <w:rPr>
          <w:rFonts w:ascii="Times New Roman" w:hAnsi="Times New Roman" w:cs="Times New Roman"/>
          <w:sz w:val="24"/>
          <w:szCs w:val="24"/>
          <w:u w:val="single"/>
        </w:rPr>
        <w:t>má-li být osoba ucházející se o zaměstnání zařazena k práci, která je zařazena do kategorie druhé, druhé rizikové, třetí nebo čtvrté podle zákona o ochraně veřejného zdraví nebo je součástí této práce činnost, pro jejíž výkon jsou podmínky zdravotní způsobilosti stanoveny prováděcím právním předpisem podle § 60 nebo jinými právními předpisy</w:t>
      </w:r>
      <w:r w:rsidRPr="00092BF1">
        <w:rPr>
          <w:rFonts w:ascii="Times New Roman" w:hAnsi="Times New Roman" w:cs="Times New Roman"/>
          <w:sz w:val="24"/>
          <w:szCs w:val="24"/>
          <w:u w:val="single"/>
        </w:rPr>
        <w:t>,“</w:t>
      </w:r>
      <w:r w:rsidRPr="000E4206">
        <w:rPr>
          <w:rFonts w:ascii="Times New Roman" w:hAnsi="Times New Roman" w:cs="Times New Roman"/>
          <w:sz w:val="24"/>
          <w:szCs w:val="24"/>
        </w:rPr>
        <w:t>.</w:t>
      </w:r>
    </w:p>
    <w:p w14:paraId="4481FD7C" w14:textId="77777777" w:rsidR="00BE082C" w:rsidRDefault="00BE082C" w:rsidP="00092BF1">
      <w:pPr>
        <w:pStyle w:val="Odstavecseseznamem"/>
        <w:spacing w:line="276" w:lineRule="auto"/>
        <w:ind w:left="851"/>
        <w:jc w:val="both"/>
        <w:rPr>
          <w:rFonts w:ascii="Times New Roman" w:hAnsi="Times New Roman" w:cs="Times New Roman"/>
          <w:i/>
          <w:iCs/>
          <w:sz w:val="24"/>
          <w:szCs w:val="24"/>
        </w:rPr>
      </w:pPr>
    </w:p>
    <w:p w14:paraId="0A04B752" w14:textId="757FD7AD" w:rsidR="00092BF1" w:rsidRPr="00092BF1" w:rsidRDefault="00092BF1" w:rsidP="00092BF1">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32003L0088</w:t>
      </w:r>
    </w:p>
    <w:p w14:paraId="30133848" w14:textId="3E5E4CD9" w:rsidR="00092BF1" w:rsidRPr="00092BF1" w:rsidRDefault="00092BF1" w:rsidP="00092BF1">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31989L0391</w:t>
      </w:r>
    </w:p>
    <w:p w14:paraId="02E63133" w14:textId="1938C6CE" w:rsidR="00092BF1" w:rsidRPr="00092BF1" w:rsidRDefault="00092BF1" w:rsidP="00092BF1">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31991L0383</w:t>
      </w:r>
    </w:p>
    <w:p w14:paraId="6798DDD9" w14:textId="1DBAA694" w:rsidR="00092BF1" w:rsidRDefault="00092BF1" w:rsidP="00092BF1">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32013L0059</w:t>
      </w:r>
    </w:p>
    <w:p w14:paraId="267D5E14" w14:textId="77777777" w:rsidR="004B2338" w:rsidRDefault="004B2338" w:rsidP="004B2338">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32006L0025</w:t>
      </w:r>
    </w:p>
    <w:p w14:paraId="7137834E" w14:textId="77777777" w:rsidR="00BE082C"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32013L0035</w:t>
      </w:r>
    </w:p>
    <w:p w14:paraId="3705733B" w14:textId="77777777" w:rsidR="00BE082C" w:rsidRPr="00316251"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CELEX:31990L0270</w:t>
      </w:r>
    </w:p>
    <w:p w14:paraId="645EDE27" w14:textId="77777777" w:rsidR="004B2338" w:rsidRDefault="004B2338" w:rsidP="00092BF1">
      <w:pPr>
        <w:pStyle w:val="Odstavecseseznamem"/>
        <w:spacing w:line="276" w:lineRule="auto"/>
        <w:ind w:left="851"/>
        <w:jc w:val="both"/>
        <w:rPr>
          <w:rFonts w:ascii="Times New Roman" w:hAnsi="Times New Roman" w:cs="Times New Roman"/>
          <w:i/>
          <w:iCs/>
          <w:sz w:val="24"/>
          <w:szCs w:val="24"/>
        </w:rPr>
      </w:pPr>
    </w:p>
    <w:p w14:paraId="2430A32A" w14:textId="77777777" w:rsidR="003A6C8C" w:rsidRPr="00092BF1" w:rsidRDefault="003A6C8C" w:rsidP="00092BF1">
      <w:pPr>
        <w:pStyle w:val="Odstavecseseznamem"/>
        <w:spacing w:line="276" w:lineRule="auto"/>
        <w:ind w:left="851"/>
        <w:jc w:val="both"/>
        <w:rPr>
          <w:rFonts w:ascii="Times New Roman" w:hAnsi="Times New Roman" w:cs="Times New Roman"/>
          <w:i/>
          <w:iCs/>
          <w:sz w:val="24"/>
          <w:szCs w:val="24"/>
        </w:rPr>
      </w:pPr>
    </w:p>
    <w:p w14:paraId="45B80263" w14:textId="5EDD03D8" w:rsidR="00092BF1" w:rsidRPr="00BE082C" w:rsidRDefault="00092BF1" w:rsidP="00266C63">
      <w:pPr>
        <w:pStyle w:val="Odstavecseseznamem"/>
        <w:numPr>
          <w:ilvl w:val="0"/>
          <w:numId w:val="1"/>
        </w:numPr>
        <w:spacing w:line="276" w:lineRule="auto"/>
        <w:jc w:val="both"/>
        <w:rPr>
          <w:rFonts w:ascii="Times New Roman" w:hAnsi="Times New Roman" w:cs="Times New Roman"/>
          <w:sz w:val="24"/>
          <w:szCs w:val="24"/>
        </w:rPr>
      </w:pPr>
      <w:r w:rsidRPr="00BE082C">
        <w:rPr>
          <w:rFonts w:ascii="Times New Roman" w:hAnsi="Times New Roman" w:cs="Times New Roman"/>
          <w:sz w:val="24"/>
          <w:szCs w:val="24"/>
        </w:rPr>
        <w:t xml:space="preserve">V § 59 odst. 1 písm. b) </w:t>
      </w:r>
      <w:r w:rsidR="003A6C8C" w:rsidRPr="00BE082C">
        <w:rPr>
          <w:rFonts w:ascii="Times New Roman" w:hAnsi="Times New Roman" w:cs="Times New Roman"/>
          <w:sz w:val="24"/>
          <w:szCs w:val="24"/>
        </w:rPr>
        <w:t>bodě 2 se slova</w:t>
      </w:r>
      <w:r w:rsidR="003A6C8C" w:rsidRPr="00BF13B0">
        <w:rPr>
          <w:rFonts w:ascii="Times New Roman" w:hAnsi="Times New Roman" w:cs="Times New Roman"/>
          <w:sz w:val="24"/>
          <w:szCs w:val="24"/>
        </w:rPr>
        <w:t xml:space="preserve"> </w:t>
      </w:r>
      <w:r w:rsidR="003A6C8C" w:rsidRPr="003A6C8C">
        <w:rPr>
          <w:rFonts w:ascii="Times New Roman" w:hAnsi="Times New Roman" w:cs="Times New Roman"/>
          <w:sz w:val="24"/>
          <w:szCs w:val="24"/>
          <w:u w:val="single"/>
        </w:rPr>
        <w:t>„</w:t>
      </w:r>
      <w:r w:rsidR="00DF158F" w:rsidRPr="006B1BC9">
        <w:rPr>
          <w:rFonts w:ascii="Times New Roman" w:hAnsi="Times New Roman" w:cs="Times New Roman"/>
          <w:sz w:val="24"/>
          <w:szCs w:val="24"/>
          <w:u w:val="single"/>
        </w:rPr>
        <w:t xml:space="preserve">, má-li být osoba ucházející se o zaměstnání zařazena k práci, která je podle </w:t>
      </w:r>
      <w:hyperlink r:id="rId11" w:history="1">
        <w:r w:rsidR="00DF158F" w:rsidRPr="006B1BC9">
          <w:rPr>
            <w:rFonts w:ascii="Times New Roman" w:hAnsi="Times New Roman" w:cs="Times New Roman"/>
            <w:sz w:val="24"/>
            <w:szCs w:val="24"/>
            <w:u w:val="single"/>
          </w:rPr>
          <w:t>zákona o ochraně veřejného zdraví</w:t>
        </w:r>
      </w:hyperlink>
      <w:r w:rsidR="00DF158F" w:rsidRPr="006B1BC9">
        <w:rPr>
          <w:rFonts w:ascii="Times New Roman" w:hAnsi="Times New Roman" w:cs="Times New Roman"/>
          <w:sz w:val="24"/>
          <w:szCs w:val="24"/>
          <w:u w:val="single"/>
        </w:rPr>
        <w:t xml:space="preserve"> prací rizikovou nebo je součástí této práce činnost, pro jejíž výkon jsou podmínky zdravotní způsobilosti stanoveny prováděcím právním předpisem podle </w:t>
      </w:r>
      <w:hyperlink r:id="rId12" w:history="1">
        <w:r w:rsidR="00DF158F" w:rsidRPr="006B1BC9">
          <w:rPr>
            <w:rFonts w:ascii="Times New Roman" w:hAnsi="Times New Roman" w:cs="Times New Roman"/>
            <w:sz w:val="24"/>
            <w:szCs w:val="24"/>
            <w:u w:val="single"/>
          </w:rPr>
          <w:t>§ 60</w:t>
        </w:r>
      </w:hyperlink>
      <w:r w:rsidR="00DF158F" w:rsidRPr="006B1BC9">
        <w:rPr>
          <w:rFonts w:ascii="Times New Roman" w:hAnsi="Times New Roman" w:cs="Times New Roman"/>
          <w:sz w:val="24"/>
          <w:szCs w:val="24"/>
          <w:u w:val="single"/>
        </w:rPr>
        <w:t xml:space="preserve"> nebo jinými právními předpisy</w:t>
      </w:r>
      <w:r w:rsidR="003A6C8C" w:rsidRPr="003A6C8C">
        <w:rPr>
          <w:rFonts w:ascii="Times New Roman" w:hAnsi="Times New Roman" w:cs="Times New Roman"/>
          <w:sz w:val="24"/>
          <w:szCs w:val="24"/>
          <w:u w:val="single"/>
        </w:rPr>
        <w:t>; zaměstnavatel může vstupní lékařskou prohlídku vyžadovat též, má-li pochybnosti o zdravotní způsobilosti osoby ucházející se o práci, která není prací rizikovou a která má být vykonávána na základě právního vztahu založeného dohodou o pracích konaných mimo pracovní poměr“</w:t>
      </w:r>
      <w:r w:rsidR="003A6C8C" w:rsidRPr="000E4206">
        <w:rPr>
          <w:rFonts w:ascii="Times New Roman" w:hAnsi="Times New Roman" w:cs="Times New Roman"/>
          <w:sz w:val="24"/>
          <w:szCs w:val="24"/>
        </w:rPr>
        <w:t xml:space="preserve"> </w:t>
      </w:r>
      <w:r w:rsidR="003A6C8C" w:rsidRPr="00BE082C">
        <w:rPr>
          <w:rFonts w:ascii="Times New Roman" w:hAnsi="Times New Roman" w:cs="Times New Roman"/>
          <w:sz w:val="24"/>
          <w:szCs w:val="24"/>
        </w:rPr>
        <w:t>zrušují.</w:t>
      </w:r>
    </w:p>
    <w:p w14:paraId="7149FFD4" w14:textId="77777777" w:rsidR="00BE082C" w:rsidRDefault="00BE082C" w:rsidP="003A6C8C">
      <w:pPr>
        <w:pStyle w:val="Odstavecseseznamem"/>
        <w:spacing w:line="276" w:lineRule="auto"/>
        <w:ind w:left="851"/>
        <w:jc w:val="both"/>
        <w:rPr>
          <w:rFonts w:ascii="Times New Roman" w:hAnsi="Times New Roman" w:cs="Times New Roman"/>
          <w:sz w:val="24"/>
          <w:szCs w:val="24"/>
        </w:rPr>
      </w:pPr>
    </w:p>
    <w:p w14:paraId="44366614" w14:textId="3EE86BE4"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32003L0088</w:t>
      </w:r>
    </w:p>
    <w:p w14:paraId="75F6E8E6" w14:textId="7777777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31989L0391</w:t>
      </w:r>
    </w:p>
    <w:p w14:paraId="1C51C561" w14:textId="7777777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31991L0383</w:t>
      </w:r>
    </w:p>
    <w:p w14:paraId="048E6F9A" w14:textId="77777777" w:rsidR="00430A87" w:rsidRDefault="003A6C8C" w:rsidP="00430A87">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32013L0059</w:t>
      </w:r>
    </w:p>
    <w:p w14:paraId="1172BBC6" w14:textId="77777777" w:rsidR="00430A87" w:rsidRDefault="00430A87" w:rsidP="00430A87">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32006L0025</w:t>
      </w:r>
    </w:p>
    <w:p w14:paraId="2F8F7D53" w14:textId="77777777" w:rsidR="009E753C" w:rsidRDefault="00430A87" w:rsidP="009E753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32013L0035</w:t>
      </w:r>
    </w:p>
    <w:p w14:paraId="485D1ED3" w14:textId="51D69142" w:rsidR="00430A87" w:rsidRPr="00316251" w:rsidRDefault="00430A87" w:rsidP="009E753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CELEX:31990L0270</w:t>
      </w:r>
    </w:p>
    <w:p w14:paraId="45DE7363" w14:textId="16FB1BBD" w:rsidR="003A6C8C" w:rsidRDefault="003A6C8C" w:rsidP="003A6C8C">
      <w:pPr>
        <w:pStyle w:val="Odstavecseseznamem"/>
        <w:spacing w:line="276" w:lineRule="auto"/>
        <w:ind w:left="851"/>
        <w:jc w:val="both"/>
        <w:rPr>
          <w:rFonts w:ascii="Times New Roman" w:hAnsi="Times New Roman" w:cs="Times New Roman"/>
          <w:sz w:val="24"/>
          <w:szCs w:val="24"/>
        </w:rPr>
      </w:pPr>
    </w:p>
    <w:p w14:paraId="33473397" w14:textId="47D9BA4C" w:rsidR="003A6C8C" w:rsidRPr="00BE082C" w:rsidRDefault="003A6C8C" w:rsidP="00266C63">
      <w:pPr>
        <w:pStyle w:val="Odstavecseseznamem"/>
        <w:numPr>
          <w:ilvl w:val="0"/>
          <w:numId w:val="1"/>
        </w:numPr>
        <w:spacing w:line="276" w:lineRule="auto"/>
        <w:jc w:val="both"/>
        <w:rPr>
          <w:rFonts w:ascii="Times New Roman" w:hAnsi="Times New Roman" w:cs="Times New Roman"/>
          <w:sz w:val="24"/>
          <w:szCs w:val="24"/>
        </w:rPr>
      </w:pPr>
      <w:r w:rsidRPr="00BE082C">
        <w:rPr>
          <w:rFonts w:ascii="Times New Roman" w:hAnsi="Times New Roman" w:cs="Times New Roman"/>
          <w:sz w:val="24"/>
          <w:szCs w:val="24"/>
        </w:rPr>
        <w:t>V § 59 odst. 1 se závěrečná část ustanovení zrušuje.</w:t>
      </w:r>
    </w:p>
    <w:p w14:paraId="4FB3EC05" w14:textId="77777777" w:rsidR="00BE082C" w:rsidRDefault="00BE082C" w:rsidP="003A6C8C">
      <w:pPr>
        <w:pStyle w:val="Odstavecseseznamem"/>
        <w:spacing w:line="276" w:lineRule="auto"/>
        <w:ind w:left="851"/>
        <w:jc w:val="both"/>
        <w:rPr>
          <w:rFonts w:ascii="Times New Roman" w:hAnsi="Times New Roman" w:cs="Times New Roman"/>
          <w:i/>
          <w:iCs/>
          <w:sz w:val="24"/>
          <w:szCs w:val="24"/>
        </w:rPr>
      </w:pPr>
    </w:p>
    <w:p w14:paraId="38E1C63B" w14:textId="58B5C0D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32003L0088</w:t>
      </w:r>
    </w:p>
    <w:p w14:paraId="487E9C5A" w14:textId="7777777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31989L0391</w:t>
      </w:r>
    </w:p>
    <w:p w14:paraId="3C40F725" w14:textId="7777777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t>CELEX 31991L0383</w:t>
      </w:r>
    </w:p>
    <w:p w14:paraId="2356271A" w14:textId="77777777" w:rsidR="003A6C8C" w:rsidRPr="00092BF1" w:rsidRDefault="003A6C8C" w:rsidP="003A6C8C">
      <w:pPr>
        <w:pStyle w:val="Odstavecseseznamem"/>
        <w:spacing w:line="276" w:lineRule="auto"/>
        <w:ind w:left="851"/>
        <w:jc w:val="both"/>
        <w:rPr>
          <w:rFonts w:ascii="Times New Roman" w:hAnsi="Times New Roman" w:cs="Times New Roman"/>
          <w:i/>
          <w:iCs/>
          <w:sz w:val="24"/>
          <w:szCs w:val="24"/>
        </w:rPr>
      </w:pPr>
      <w:r w:rsidRPr="00092BF1">
        <w:rPr>
          <w:rFonts w:ascii="Times New Roman" w:hAnsi="Times New Roman" w:cs="Times New Roman"/>
          <w:i/>
          <w:iCs/>
          <w:sz w:val="24"/>
          <w:szCs w:val="24"/>
        </w:rPr>
        <w:lastRenderedPageBreak/>
        <w:t>CELEX 32013L0059</w:t>
      </w:r>
    </w:p>
    <w:p w14:paraId="7C5028A6" w14:textId="5B979F7A" w:rsidR="003A6C8C" w:rsidRDefault="003A6C8C" w:rsidP="003A6C8C">
      <w:pPr>
        <w:pStyle w:val="Odstavecseseznamem"/>
        <w:spacing w:line="276" w:lineRule="auto"/>
        <w:ind w:left="851"/>
        <w:jc w:val="both"/>
        <w:rPr>
          <w:rFonts w:ascii="Times New Roman" w:hAnsi="Times New Roman" w:cs="Times New Roman"/>
          <w:i/>
          <w:iCs/>
          <w:sz w:val="24"/>
          <w:szCs w:val="24"/>
        </w:rPr>
      </w:pPr>
      <w:r w:rsidRPr="003A6C8C">
        <w:rPr>
          <w:rFonts w:ascii="Times New Roman" w:hAnsi="Times New Roman" w:cs="Times New Roman"/>
          <w:i/>
          <w:iCs/>
          <w:sz w:val="24"/>
          <w:szCs w:val="24"/>
        </w:rPr>
        <w:t>CELEX 32004L0037</w:t>
      </w:r>
    </w:p>
    <w:p w14:paraId="6E42E4C7" w14:textId="77777777" w:rsidR="00BE082C"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32006L0025</w:t>
      </w:r>
    </w:p>
    <w:p w14:paraId="62159186" w14:textId="77777777" w:rsidR="00BE082C"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 32013L0035</w:t>
      </w:r>
    </w:p>
    <w:p w14:paraId="7BC53CAD" w14:textId="77777777" w:rsidR="00BE082C" w:rsidRPr="00316251" w:rsidRDefault="00BE082C" w:rsidP="00BE082C">
      <w:pPr>
        <w:pStyle w:val="Odstavecseseznamem"/>
        <w:spacing w:line="276" w:lineRule="auto"/>
        <w:ind w:left="851"/>
        <w:jc w:val="both"/>
        <w:rPr>
          <w:rFonts w:ascii="Times New Roman" w:hAnsi="Times New Roman" w:cs="Times New Roman"/>
          <w:i/>
          <w:iCs/>
          <w:sz w:val="24"/>
          <w:szCs w:val="24"/>
        </w:rPr>
      </w:pPr>
      <w:r>
        <w:rPr>
          <w:rFonts w:ascii="Times New Roman" w:hAnsi="Times New Roman" w:cs="Times New Roman"/>
          <w:i/>
          <w:iCs/>
          <w:sz w:val="24"/>
          <w:szCs w:val="24"/>
        </w:rPr>
        <w:t>CELEX:31990L0270</w:t>
      </w:r>
    </w:p>
    <w:p w14:paraId="0E16D207" w14:textId="77777777" w:rsidR="0042048B" w:rsidRPr="003A6C8C" w:rsidRDefault="0042048B" w:rsidP="003A6C8C">
      <w:pPr>
        <w:pStyle w:val="Odstavecseseznamem"/>
        <w:spacing w:line="276" w:lineRule="auto"/>
        <w:ind w:left="851"/>
        <w:jc w:val="both"/>
        <w:rPr>
          <w:rFonts w:ascii="Times New Roman" w:hAnsi="Times New Roman" w:cs="Times New Roman"/>
          <w:i/>
          <w:iCs/>
          <w:sz w:val="24"/>
          <w:szCs w:val="24"/>
        </w:rPr>
      </w:pPr>
    </w:p>
    <w:p w14:paraId="5D88C4DD" w14:textId="584B05FD" w:rsidR="0042048B" w:rsidRPr="00FE1FF4" w:rsidRDefault="0042048B" w:rsidP="00266C63">
      <w:pPr>
        <w:pStyle w:val="Odstavecseseznamem"/>
        <w:numPr>
          <w:ilvl w:val="0"/>
          <w:numId w:val="1"/>
        </w:numPr>
        <w:spacing w:line="276" w:lineRule="auto"/>
        <w:jc w:val="both"/>
        <w:rPr>
          <w:rFonts w:ascii="Times New Roman" w:hAnsi="Times New Roman" w:cs="Times New Roman"/>
          <w:sz w:val="24"/>
          <w:szCs w:val="24"/>
        </w:rPr>
      </w:pPr>
      <w:r w:rsidRPr="00FE1FF4">
        <w:rPr>
          <w:rFonts w:ascii="Times New Roman" w:hAnsi="Times New Roman" w:cs="Times New Roman"/>
          <w:sz w:val="24"/>
          <w:szCs w:val="24"/>
        </w:rPr>
        <w:t>V § 59 se na konci odstavce 1 tečka nahrazuje čárkou a doplňují se písmena c) a d), která znějí:</w:t>
      </w:r>
    </w:p>
    <w:p w14:paraId="43CE810F" w14:textId="6A066770" w:rsidR="00FE1FF4" w:rsidRPr="00FE1FF4" w:rsidRDefault="0042048B" w:rsidP="00FE1FF4">
      <w:pPr>
        <w:pStyle w:val="Odstavecseseznamem"/>
        <w:spacing w:line="276" w:lineRule="auto"/>
        <w:ind w:left="851"/>
        <w:jc w:val="both"/>
        <w:rPr>
          <w:rFonts w:ascii="Times New Roman" w:hAnsi="Times New Roman" w:cs="Times New Roman"/>
          <w:sz w:val="24"/>
          <w:szCs w:val="24"/>
          <w:u w:val="single"/>
        </w:rPr>
      </w:pPr>
      <w:r w:rsidRPr="0042048B">
        <w:rPr>
          <w:rFonts w:ascii="Times New Roman" w:hAnsi="Times New Roman" w:cs="Times New Roman"/>
          <w:sz w:val="24"/>
          <w:szCs w:val="24"/>
          <w:u w:val="single"/>
        </w:rPr>
        <w:t>„c)</w:t>
      </w:r>
      <w:r w:rsidR="00FE1FF4" w:rsidRPr="00FE1FF4">
        <w:t xml:space="preserve"> </w:t>
      </w:r>
      <w:r w:rsidR="00FE1FF4" w:rsidRPr="00FE1FF4">
        <w:rPr>
          <w:rFonts w:ascii="Times New Roman" w:hAnsi="Times New Roman" w:cs="Times New Roman"/>
          <w:sz w:val="24"/>
          <w:szCs w:val="24"/>
          <w:u w:val="single"/>
        </w:rPr>
        <w:t xml:space="preserve">osoba ucházející se o zaměstnání se považuje za zdravotně nezpůsobilou k výkonu práce, k níž má být zařazena, jestliže se nepodrobí vstupní lékařské prohlídce, pokud k ní je vyslána, </w:t>
      </w:r>
    </w:p>
    <w:p w14:paraId="6439EDBF" w14:textId="77777777" w:rsidR="00FE1FF4" w:rsidRPr="00FE1FF4" w:rsidRDefault="00FE1FF4" w:rsidP="00FE1FF4">
      <w:pPr>
        <w:pStyle w:val="Odstavecseseznamem"/>
        <w:spacing w:line="276" w:lineRule="auto"/>
        <w:ind w:left="851"/>
        <w:jc w:val="both"/>
        <w:rPr>
          <w:rFonts w:ascii="Times New Roman" w:hAnsi="Times New Roman" w:cs="Times New Roman"/>
          <w:sz w:val="24"/>
          <w:szCs w:val="24"/>
          <w:u w:val="single"/>
        </w:rPr>
      </w:pPr>
    </w:p>
    <w:p w14:paraId="0CC024C7" w14:textId="305E3F0C" w:rsidR="0042048B" w:rsidRPr="0042048B" w:rsidRDefault="00FE1FF4" w:rsidP="00FE1FF4">
      <w:pPr>
        <w:pStyle w:val="Odstavecseseznamem"/>
        <w:spacing w:line="276" w:lineRule="auto"/>
        <w:ind w:left="851"/>
        <w:jc w:val="both"/>
        <w:rPr>
          <w:rFonts w:ascii="Times New Roman" w:hAnsi="Times New Roman" w:cs="Times New Roman"/>
          <w:sz w:val="24"/>
          <w:szCs w:val="24"/>
          <w:u w:val="single"/>
        </w:rPr>
      </w:pPr>
      <w:r w:rsidRPr="00FE1FF4">
        <w:rPr>
          <w:rFonts w:ascii="Times New Roman" w:hAnsi="Times New Roman" w:cs="Times New Roman"/>
          <w:sz w:val="24"/>
          <w:szCs w:val="24"/>
          <w:u w:val="single"/>
        </w:rPr>
        <w:t>d) zaměstnavatel má právo vyžadovat vstupní lékařskou prohlídku u osoby ucházející se o práci, která je zařazena v kategorii první podle zákona o ochraně veřejného zdraví a jejíž součástí  není činnost, pro jejíž výkon jsou podmínky zdravotní způsobilosti stanoveny prováděcím právním předpisem podle § 60 nebo jinými právními předpisy; nevyžaduje-li zaměstnavatel vstupní lékařskou prohlídku, považuje se osoba ucházející se o práci za zdravotně způsobilou k výkonu práce, k níž má být zařazena, a to do té doby, není-li prokázán opak; vyžaduje-li vstupní prohlídku zaměstnanec, vystaví zaměstnavatel žádost o provedení této prohlídky</w:t>
      </w:r>
      <w:r w:rsidR="0042048B" w:rsidRPr="0042048B">
        <w:rPr>
          <w:rFonts w:ascii="Times New Roman" w:hAnsi="Times New Roman" w:cs="Times New Roman"/>
          <w:sz w:val="24"/>
          <w:szCs w:val="24"/>
          <w:u w:val="single"/>
        </w:rPr>
        <w:t>.“</w:t>
      </w:r>
      <w:r w:rsidR="0042048B" w:rsidRPr="00BF13B0">
        <w:rPr>
          <w:rFonts w:ascii="Times New Roman" w:hAnsi="Times New Roman" w:cs="Times New Roman"/>
          <w:sz w:val="24"/>
          <w:szCs w:val="24"/>
        </w:rPr>
        <w:t>.</w:t>
      </w:r>
    </w:p>
    <w:p w14:paraId="6DD1CCB3" w14:textId="77777777" w:rsidR="0042048B" w:rsidRPr="00316251" w:rsidRDefault="0042048B" w:rsidP="0042048B">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31991L0383</w:t>
      </w:r>
    </w:p>
    <w:p w14:paraId="24A6E079" w14:textId="77777777" w:rsidR="0042048B" w:rsidRPr="00316251" w:rsidRDefault="0042048B" w:rsidP="0042048B">
      <w:pPr>
        <w:widowControl w:val="0"/>
        <w:autoSpaceDE w:val="0"/>
        <w:autoSpaceDN w:val="0"/>
        <w:adjustRightInd w:val="0"/>
        <w:spacing w:after="0" w:line="240" w:lineRule="auto"/>
        <w:ind w:left="143" w:firstLine="708"/>
        <w:rPr>
          <w:rFonts w:ascii="Times New Roman" w:hAnsi="Times New Roman" w:cs="Times New Roman"/>
          <w:i/>
          <w:iCs/>
          <w:sz w:val="24"/>
          <w:szCs w:val="24"/>
        </w:rPr>
      </w:pPr>
      <w:r w:rsidRPr="00316251">
        <w:rPr>
          <w:rFonts w:ascii="Times New Roman" w:hAnsi="Times New Roman" w:cs="Times New Roman"/>
          <w:i/>
          <w:iCs/>
          <w:sz w:val="24"/>
          <w:szCs w:val="24"/>
        </w:rPr>
        <w:t>CELEX: 31989L0391</w:t>
      </w:r>
    </w:p>
    <w:p w14:paraId="30FE35BC" w14:textId="77777777" w:rsidR="0042048B" w:rsidRPr="00316251" w:rsidRDefault="0042048B" w:rsidP="0042048B">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32003L0088</w:t>
      </w:r>
    </w:p>
    <w:p w14:paraId="2360347B" w14:textId="77777777" w:rsidR="0042048B" w:rsidRPr="00316251" w:rsidRDefault="0042048B" w:rsidP="0042048B">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316251">
        <w:rPr>
          <w:rFonts w:ascii="Times New Roman" w:hAnsi="Times New Roman" w:cs="Times New Roman"/>
          <w:i/>
          <w:iCs/>
          <w:sz w:val="24"/>
          <w:szCs w:val="24"/>
        </w:rPr>
        <w:t>CELEX: 32004L0037</w:t>
      </w:r>
    </w:p>
    <w:p w14:paraId="0A56E27C" w14:textId="77777777" w:rsidR="0042048B" w:rsidRPr="0042048B" w:rsidRDefault="0042048B" w:rsidP="0042048B">
      <w:pPr>
        <w:spacing w:line="276" w:lineRule="auto"/>
        <w:ind w:left="851" w:hanging="851"/>
        <w:jc w:val="both"/>
        <w:rPr>
          <w:rFonts w:ascii="Times New Roman" w:hAnsi="Times New Roman" w:cs="Times New Roman"/>
          <w:sz w:val="24"/>
          <w:szCs w:val="24"/>
        </w:rPr>
      </w:pPr>
    </w:p>
    <w:p w14:paraId="4159EC72" w14:textId="33417D99" w:rsidR="00820116" w:rsidRDefault="0028002C" w:rsidP="00266C63">
      <w:pPr>
        <w:pStyle w:val="Odstavecseseznamem"/>
        <w:numPr>
          <w:ilvl w:val="0"/>
          <w:numId w:val="1"/>
        </w:numPr>
        <w:spacing w:line="276" w:lineRule="auto"/>
        <w:jc w:val="both"/>
        <w:rPr>
          <w:rFonts w:ascii="Times New Roman" w:hAnsi="Times New Roman" w:cs="Times New Roman"/>
          <w:sz w:val="24"/>
          <w:szCs w:val="24"/>
        </w:rPr>
      </w:pPr>
      <w:r w:rsidRPr="0028002C">
        <w:rPr>
          <w:rFonts w:ascii="Times New Roman" w:hAnsi="Times New Roman" w:cs="Times New Roman"/>
          <w:sz w:val="24"/>
          <w:szCs w:val="24"/>
        </w:rPr>
        <w:t xml:space="preserve">V § 60 písm. </w:t>
      </w:r>
      <w:r w:rsidR="00856BC8">
        <w:rPr>
          <w:rFonts w:ascii="Times New Roman" w:hAnsi="Times New Roman" w:cs="Times New Roman"/>
          <w:sz w:val="24"/>
          <w:szCs w:val="24"/>
        </w:rPr>
        <w:t>e) se za slovo „náležitosti“ vkládají slova „a vzor“.</w:t>
      </w:r>
    </w:p>
    <w:p w14:paraId="031AAA62" w14:textId="77777777" w:rsidR="00A77A86" w:rsidRDefault="00A77A86" w:rsidP="00A77A86">
      <w:pPr>
        <w:pStyle w:val="Odstavecseseznamem"/>
        <w:spacing w:line="276" w:lineRule="auto"/>
        <w:ind w:left="851"/>
        <w:jc w:val="both"/>
        <w:rPr>
          <w:rFonts w:ascii="Times New Roman" w:hAnsi="Times New Roman" w:cs="Times New Roman"/>
          <w:sz w:val="24"/>
          <w:szCs w:val="24"/>
        </w:rPr>
      </w:pPr>
    </w:p>
    <w:p w14:paraId="212F52D9" w14:textId="051B83A1" w:rsidR="00856BC8" w:rsidRDefault="00AF1C35"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 konci </w:t>
      </w:r>
      <w:r w:rsidR="00856BC8">
        <w:rPr>
          <w:rFonts w:ascii="Times New Roman" w:hAnsi="Times New Roman" w:cs="Times New Roman"/>
          <w:sz w:val="24"/>
          <w:szCs w:val="24"/>
        </w:rPr>
        <w:t>§ 60 se tečka nahrazuje čárkou a doplňuje se písmeno g), které zní:</w:t>
      </w:r>
    </w:p>
    <w:p w14:paraId="29E1F0E7" w14:textId="77777777" w:rsidR="00856BC8" w:rsidRPr="00856BC8" w:rsidRDefault="00856BC8" w:rsidP="00856BC8">
      <w:pPr>
        <w:pStyle w:val="Odstavecseseznamem"/>
        <w:rPr>
          <w:rFonts w:ascii="Times New Roman" w:hAnsi="Times New Roman" w:cs="Times New Roman"/>
          <w:sz w:val="24"/>
          <w:szCs w:val="24"/>
        </w:rPr>
      </w:pPr>
    </w:p>
    <w:p w14:paraId="5878B5C3" w14:textId="572002A1" w:rsidR="00856BC8" w:rsidRDefault="00856BC8" w:rsidP="00856BC8">
      <w:pPr>
        <w:pStyle w:val="Odstavecseseznamem"/>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„g) </w:t>
      </w:r>
      <w:r w:rsidRPr="00856BC8">
        <w:rPr>
          <w:rFonts w:ascii="Times New Roman" w:hAnsi="Times New Roman" w:cs="Times New Roman"/>
          <w:sz w:val="24"/>
          <w:szCs w:val="24"/>
        </w:rPr>
        <w:t>náhradní postupy, organizace a provádění pracovnělékařských služeb při vyhlášení nouzového stavu, stavu ohrožení státu, válečného stavu podle ústavního zákona o bezpečnosti České republiky a Ústavy České republiky nebo při nařízení mimořádného opatření při epidemii a nebezpečí jejího vzniku podle zákona o ochraně veřejného zdraví, jsou-li tyto stavy a opatření vyhlášeny pro celé území České republiky.</w:t>
      </w:r>
      <w:r>
        <w:rPr>
          <w:rFonts w:ascii="Times New Roman" w:hAnsi="Times New Roman" w:cs="Times New Roman"/>
          <w:sz w:val="24"/>
          <w:szCs w:val="24"/>
        </w:rPr>
        <w:t>“.</w:t>
      </w:r>
    </w:p>
    <w:p w14:paraId="2F8A1963" w14:textId="77777777" w:rsidR="00856BC8" w:rsidRPr="00856BC8" w:rsidRDefault="00856BC8" w:rsidP="00856BC8">
      <w:pPr>
        <w:pStyle w:val="Odstavecseseznamem"/>
        <w:rPr>
          <w:rFonts w:ascii="Times New Roman" w:hAnsi="Times New Roman" w:cs="Times New Roman"/>
          <w:sz w:val="24"/>
          <w:szCs w:val="24"/>
        </w:rPr>
      </w:pPr>
    </w:p>
    <w:p w14:paraId="1467E1BD" w14:textId="727C2F4B" w:rsidR="0028002C" w:rsidRDefault="0028002C"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63 odst. 4 se věta druhá nahrazuje větou „</w:t>
      </w:r>
      <w:r w:rsidRPr="0028002C">
        <w:rPr>
          <w:rFonts w:ascii="Times New Roman" w:hAnsi="Times New Roman" w:cs="Times New Roman"/>
          <w:sz w:val="24"/>
          <w:szCs w:val="24"/>
        </w:rPr>
        <w:t>Odmítne-li se posuzovaná osoba podrobit odbornému vyšetření v případě podezření, že nemoc, kterou trpí, již nadále nesplňuje podmínky pro uznání nemoci z povolání, musí poskytovatel uvedenou skutečnost sdělit prokazatelným způsobem osobě povinné k náhradě újmy na zdraví a jiné nemajetkové újmy, pokud je mu známa.</w:t>
      </w:r>
      <w:r>
        <w:rPr>
          <w:rFonts w:ascii="Times New Roman" w:hAnsi="Times New Roman" w:cs="Times New Roman"/>
          <w:sz w:val="24"/>
          <w:szCs w:val="24"/>
        </w:rPr>
        <w:t>“.</w:t>
      </w:r>
    </w:p>
    <w:p w14:paraId="663E4058" w14:textId="77777777" w:rsidR="00466E03" w:rsidRDefault="00466E03" w:rsidP="00466E03">
      <w:pPr>
        <w:pStyle w:val="Odstavecseseznamem"/>
        <w:spacing w:line="276" w:lineRule="auto"/>
        <w:ind w:left="851"/>
        <w:jc w:val="both"/>
        <w:rPr>
          <w:rFonts w:ascii="Times New Roman" w:hAnsi="Times New Roman" w:cs="Times New Roman"/>
          <w:sz w:val="24"/>
          <w:szCs w:val="24"/>
        </w:rPr>
      </w:pPr>
    </w:p>
    <w:p w14:paraId="17017748" w14:textId="351EA2CC" w:rsidR="0028002C" w:rsidRPr="0028002C" w:rsidRDefault="0028002C"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63 se doplňuje odstavec 5, který zní:</w:t>
      </w:r>
    </w:p>
    <w:p w14:paraId="707C605C" w14:textId="68A4C028" w:rsidR="00B31BD3" w:rsidRDefault="0028002C" w:rsidP="0028002C">
      <w:p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„(5) Posuzování </w:t>
      </w:r>
      <w:r w:rsidRPr="0028002C">
        <w:rPr>
          <w:rFonts w:ascii="Times New Roman" w:hAnsi="Times New Roman" w:cs="Times New Roman"/>
          <w:sz w:val="24"/>
          <w:szCs w:val="24"/>
        </w:rPr>
        <w:t>nemoci z povolání nelze ukončit na žádost pacienta, který je posuzovanou osobou, nebo jiné k tomu oprávněné osoby, pokud již bylo zahájeno ověřování podmínek vzniku onemocnění pro účely posuzování nemoci z povolání.</w:t>
      </w:r>
      <w:r>
        <w:rPr>
          <w:rFonts w:ascii="Times New Roman" w:hAnsi="Times New Roman" w:cs="Times New Roman"/>
          <w:sz w:val="24"/>
          <w:szCs w:val="24"/>
        </w:rPr>
        <w:t>“.</w:t>
      </w:r>
    </w:p>
    <w:p w14:paraId="4AB09F92" w14:textId="2786E2F3" w:rsidR="0028002C" w:rsidRDefault="0028002C" w:rsidP="00266C63">
      <w:pPr>
        <w:pStyle w:val="Odstavecseseznamem"/>
        <w:numPr>
          <w:ilvl w:val="0"/>
          <w:numId w:val="1"/>
        </w:numPr>
        <w:spacing w:line="276" w:lineRule="auto"/>
        <w:jc w:val="both"/>
        <w:rPr>
          <w:rFonts w:ascii="Times New Roman" w:hAnsi="Times New Roman" w:cs="Times New Roman"/>
          <w:sz w:val="24"/>
          <w:szCs w:val="24"/>
        </w:rPr>
      </w:pPr>
      <w:r w:rsidRPr="0028002C">
        <w:rPr>
          <w:rFonts w:ascii="Times New Roman" w:hAnsi="Times New Roman" w:cs="Times New Roman"/>
          <w:sz w:val="24"/>
          <w:szCs w:val="24"/>
        </w:rPr>
        <w:t>V § 66 odst. 1 se na konci písmene e) čárka nahrazuje tečkou a písmeno f) se zrušuje.</w:t>
      </w:r>
    </w:p>
    <w:p w14:paraId="3AC651C1" w14:textId="77777777" w:rsidR="00DF4898" w:rsidRDefault="00DF4898" w:rsidP="00DF4898">
      <w:pPr>
        <w:pStyle w:val="Odstavecseseznamem"/>
        <w:spacing w:line="276" w:lineRule="auto"/>
        <w:ind w:left="851"/>
        <w:jc w:val="both"/>
        <w:rPr>
          <w:rFonts w:ascii="Times New Roman" w:hAnsi="Times New Roman" w:cs="Times New Roman"/>
          <w:sz w:val="24"/>
          <w:szCs w:val="24"/>
        </w:rPr>
      </w:pPr>
    </w:p>
    <w:p w14:paraId="759BD36E" w14:textId="284057C8" w:rsidR="0028002C" w:rsidRDefault="0028002C"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66 odst. 4 </w:t>
      </w:r>
      <w:r w:rsidR="00811AA0">
        <w:rPr>
          <w:rFonts w:ascii="Times New Roman" w:hAnsi="Times New Roman" w:cs="Times New Roman"/>
          <w:sz w:val="24"/>
          <w:szCs w:val="24"/>
        </w:rPr>
        <w:t xml:space="preserve">písm. b) </w:t>
      </w:r>
      <w:r w:rsidR="00D50CCB">
        <w:rPr>
          <w:rFonts w:ascii="Times New Roman" w:hAnsi="Times New Roman" w:cs="Times New Roman"/>
          <w:sz w:val="24"/>
          <w:szCs w:val="24"/>
        </w:rPr>
        <w:t xml:space="preserve">a § 66a odst. 2 </w:t>
      </w:r>
      <w:r w:rsidR="00811AA0">
        <w:rPr>
          <w:rFonts w:ascii="Times New Roman" w:hAnsi="Times New Roman" w:cs="Times New Roman"/>
          <w:sz w:val="24"/>
          <w:szCs w:val="24"/>
        </w:rPr>
        <w:t xml:space="preserve">písm. a) </w:t>
      </w:r>
      <w:r>
        <w:rPr>
          <w:rFonts w:ascii="Times New Roman" w:hAnsi="Times New Roman" w:cs="Times New Roman"/>
          <w:sz w:val="24"/>
          <w:szCs w:val="24"/>
        </w:rPr>
        <w:t>se slova „nejméně 2“ zrušují a slova „a to každý v rozsahu stanovené týdenní pracovní doby“ se nahrazují slovy „</w:t>
      </w:r>
      <w:r w:rsidRPr="0028002C">
        <w:rPr>
          <w:rFonts w:ascii="Times New Roman" w:hAnsi="Times New Roman" w:cs="Times New Roman"/>
          <w:sz w:val="24"/>
          <w:szCs w:val="24"/>
        </w:rPr>
        <w:t>přičemž</w:t>
      </w:r>
      <w:r w:rsidR="00856BC8" w:rsidRPr="00856BC8">
        <w:t xml:space="preserve"> </w:t>
      </w:r>
      <w:r w:rsidR="00856BC8" w:rsidRPr="00856BC8">
        <w:rPr>
          <w:rFonts w:ascii="Times New Roman" w:hAnsi="Times New Roman" w:cs="Times New Roman"/>
          <w:sz w:val="24"/>
          <w:szCs w:val="24"/>
        </w:rPr>
        <w:t>součet rozsahů týdenní pracovní doby, stanovené nebo kratší, u těchto lékařů činí nejméně 80 hodin, z toho 40 hodin může být odpracováno více lékaři</w:t>
      </w:r>
      <w:r w:rsidR="00DF4898">
        <w:rPr>
          <w:rFonts w:ascii="Times New Roman" w:hAnsi="Times New Roman" w:cs="Times New Roman"/>
          <w:sz w:val="24"/>
          <w:szCs w:val="24"/>
        </w:rPr>
        <w:t>“.</w:t>
      </w:r>
    </w:p>
    <w:p w14:paraId="29FC3960" w14:textId="77777777" w:rsidR="00DF4898" w:rsidRDefault="00DF4898" w:rsidP="00DF4898">
      <w:pPr>
        <w:pStyle w:val="Odstavecseseznamem"/>
        <w:spacing w:line="276" w:lineRule="auto"/>
        <w:ind w:left="851"/>
        <w:jc w:val="both"/>
        <w:rPr>
          <w:rFonts w:ascii="Times New Roman" w:hAnsi="Times New Roman" w:cs="Times New Roman"/>
          <w:sz w:val="24"/>
          <w:szCs w:val="24"/>
        </w:rPr>
      </w:pPr>
    </w:p>
    <w:p w14:paraId="7F75605A" w14:textId="24C6A025" w:rsidR="00DF4898" w:rsidRDefault="00DF4898"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66a odst. 1 písm. b) se slova „alespoň 2</w:t>
      </w:r>
      <w:r w:rsidR="00D50CCB">
        <w:rPr>
          <w:rFonts w:ascii="Times New Roman" w:hAnsi="Times New Roman" w:cs="Times New Roman"/>
          <w:sz w:val="24"/>
          <w:szCs w:val="24"/>
        </w:rPr>
        <w:t>“ zrušují a slova „a to každým z nich v rozsahu stanovené týdenní pracovní doby“ se nahrazují slovy „</w:t>
      </w:r>
      <w:r w:rsidR="00844BFA" w:rsidRPr="00844BFA">
        <w:rPr>
          <w:rFonts w:ascii="Times New Roman" w:hAnsi="Times New Roman" w:cs="Times New Roman"/>
          <w:sz w:val="24"/>
          <w:szCs w:val="24"/>
        </w:rPr>
        <w:t>přičemž součet rozsahů týdenní pracovní doby, stanovené nebo kratší, u těchto lékařů činí nejméně 80 hodin, z toho 40 hodin může být odpracováno více lékaři</w:t>
      </w:r>
      <w:r w:rsidR="00D50CCB">
        <w:rPr>
          <w:rFonts w:ascii="Times New Roman" w:hAnsi="Times New Roman" w:cs="Times New Roman"/>
          <w:sz w:val="24"/>
          <w:szCs w:val="24"/>
        </w:rPr>
        <w:t>“.</w:t>
      </w:r>
    </w:p>
    <w:p w14:paraId="63883765" w14:textId="77777777" w:rsidR="00D50CCB" w:rsidRPr="00D50CCB" w:rsidRDefault="00D50CCB" w:rsidP="00D50CCB">
      <w:pPr>
        <w:pStyle w:val="Odstavecseseznamem"/>
        <w:rPr>
          <w:rFonts w:ascii="Times New Roman" w:hAnsi="Times New Roman" w:cs="Times New Roman"/>
          <w:sz w:val="24"/>
          <w:szCs w:val="24"/>
        </w:rPr>
      </w:pPr>
    </w:p>
    <w:p w14:paraId="0CA7918F" w14:textId="583D6AE0" w:rsidR="00844BFA" w:rsidRDefault="00844BFA"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 69 se na konci textu odstavce 2 doplňují slova „; </w:t>
      </w:r>
      <w:r w:rsidRPr="00844BFA">
        <w:rPr>
          <w:rFonts w:ascii="Times New Roman" w:hAnsi="Times New Roman" w:cs="Times New Roman"/>
          <w:sz w:val="24"/>
          <w:szCs w:val="24"/>
        </w:rPr>
        <w:t>není-li možné pracovnělékařské služby poskytnout, zajistí je Vězeňská služba u jiného poskytovatele pracovnělékařských služeb</w:t>
      </w:r>
      <w:r>
        <w:rPr>
          <w:rFonts w:ascii="Times New Roman" w:hAnsi="Times New Roman" w:cs="Times New Roman"/>
          <w:sz w:val="24"/>
          <w:szCs w:val="24"/>
        </w:rPr>
        <w:t>“.</w:t>
      </w:r>
    </w:p>
    <w:p w14:paraId="1387E19C" w14:textId="77777777" w:rsidR="00844BFA" w:rsidRPr="00844BFA" w:rsidRDefault="00844BFA" w:rsidP="00844BFA">
      <w:pPr>
        <w:pStyle w:val="Odstavecseseznamem"/>
        <w:rPr>
          <w:rFonts w:ascii="Times New Roman" w:hAnsi="Times New Roman" w:cs="Times New Roman"/>
          <w:sz w:val="24"/>
          <w:szCs w:val="24"/>
        </w:rPr>
      </w:pPr>
    </w:p>
    <w:p w14:paraId="7CD71D33" w14:textId="75736B39" w:rsidR="00D50CCB" w:rsidRDefault="00D50CCB" w:rsidP="00266C63">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 69 odst</w:t>
      </w:r>
      <w:r w:rsidR="00844BFA">
        <w:rPr>
          <w:rFonts w:ascii="Times New Roman" w:hAnsi="Times New Roman" w:cs="Times New Roman"/>
          <w:sz w:val="24"/>
          <w:szCs w:val="24"/>
        </w:rPr>
        <w:t>avec 5 zní:</w:t>
      </w:r>
    </w:p>
    <w:p w14:paraId="73F05195" w14:textId="77777777" w:rsidR="00844BFA" w:rsidRPr="00844BFA" w:rsidRDefault="00844BFA" w:rsidP="00844BFA">
      <w:pPr>
        <w:pStyle w:val="Odstavecseseznamem"/>
        <w:rPr>
          <w:rFonts w:ascii="Times New Roman" w:hAnsi="Times New Roman" w:cs="Times New Roman"/>
          <w:sz w:val="24"/>
          <w:szCs w:val="24"/>
        </w:rPr>
      </w:pPr>
    </w:p>
    <w:p w14:paraId="6511B8ED" w14:textId="0C38E4C0" w:rsidR="00844BFA" w:rsidRDefault="00844BFA" w:rsidP="00844BFA">
      <w:pPr>
        <w:pStyle w:val="Odstavecseseznamem"/>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„5) </w:t>
      </w:r>
      <w:r w:rsidRPr="00844BFA">
        <w:rPr>
          <w:rFonts w:ascii="Times New Roman" w:hAnsi="Times New Roman" w:cs="Times New Roman"/>
          <w:sz w:val="24"/>
          <w:szCs w:val="24"/>
        </w:rPr>
        <w:t>Povolení k uznávání nemocí z povolání u vojáků v činné službě a vojáků, jejichž služební poměr zanikl, pokud nemoc z povolání vznikla v průběhu jejich výkonu služby, žáků a studentů vojenských škol, je udělováno poskytovateli v oboru pracovní lékařství, jemuž oprávnění k poskytování zdravotních služeb udělilo Ministerstva obrany; ustanovení § 66 až 68 se nepoužije.</w:t>
      </w:r>
      <w:r>
        <w:rPr>
          <w:rFonts w:ascii="Times New Roman" w:hAnsi="Times New Roman" w:cs="Times New Roman"/>
          <w:sz w:val="24"/>
          <w:szCs w:val="24"/>
        </w:rPr>
        <w:t>“.</w:t>
      </w:r>
    </w:p>
    <w:p w14:paraId="5C43EC43" w14:textId="77777777" w:rsidR="003D2C91" w:rsidRPr="003D2C91" w:rsidRDefault="003D2C91" w:rsidP="003D2C91">
      <w:pPr>
        <w:pStyle w:val="Odstavecseseznamem"/>
        <w:rPr>
          <w:rFonts w:ascii="Times New Roman" w:hAnsi="Times New Roman" w:cs="Times New Roman"/>
          <w:sz w:val="24"/>
          <w:szCs w:val="24"/>
        </w:rPr>
      </w:pPr>
    </w:p>
    <w:p w14:paraId="52622D01" w14:textId="679AF357" w:rsidR="00844BFA" w:rsidRPr="00844BFA" w:rsidRDefault="00844BFA" w:rsidP="00266C63">
      <w:pPr>
        <w:pStyle w:val="Odstavecseseznamem"/>
        <w:numPr>
          <w:ilvl w:val="0"/>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Za § 69a se vkládá nový § 69b, který zní:</w:t>
      </w:r>
    </w:p>
    <w:p w14:paraId="58F34A4E" w14:textId="37C2D77D" w:rsidR="00844BFA" w:rsidRDefault="00844BFA" w:rsidP="00844BFA">
      <w:pPr>
        <w:pStyle w:val="Odstavecseseznamem"/>
        <w:spacing w:line="276" w:lineRule="auto"/>
        <w:ind w:left="851"/>
        <w:jc w:val="center"/>
        <w:rPr>
          <w:rFonts w:ascii="Times New Roman" w:hAnsi="Times New Roman" w:cs="Times New Roman"/>
          <w:sz w:val="24"/>
          <w:szCs w:val="24"/>
        </w:rPr>
      </w:pPr>
      <w:r>
        <w:rPr>
          <w:rFonts w:ascii="Times New Roman" w:hAnsi="Times New Roman" w:cs="Times New Roman"/>
          <w:sz w:val="24"/>
          <w:szCs w:val="24"/>
        </w:rPr>
        <w:t>„§ 69b</w:t>
      </w:r>
    </w:p>
    <w:p w14:paraId="2E4F6557" w14:textId="77777777" w:rsidR="00844BFA" w:rsidRDefault="00844BFA" w:rsidP="00844BFA">
      <w:pPr>
        <w:pStyle w:val="Odstavecseseznamem"/>
        <w:spacing w:line="276" w:lineRule="auto"/>
        <w:ind w:left="851"/>
        <w:jc w:val="center"/>
        <w:rPr>
          <w:rFonts w:ascii="Times New Roman" w:hAnsi="Times New Roman" w:cs="Times New Roman"/>
          <w:sz w:val="24"/>
          <w:szCs w:val="24"/>
        </w:rPr>
      </w:pPr>
    </w:p>
    <w:p w14:paraId="1C199963" w14:textId="07CE0B35" w:rsidR="00844BFA" w:rsidRPr="00844BFA" w:rsidRDefault="00844BFA" w:rsidP="00844BFA">
      <w:pPr>
        <w:pStyle w:val="Odstavecseseznamem"/>
        <w:spacing w:line="276" w:lineRule="auto"/>
        <w:ind w:left="851"/>
        <w:jc w:val="both"/>
        <w:rPr>
          <w:rFonts w:ascii="Times New Roman" w:hAnsi="Times New Roman" w:cs="Times New Roman"/>
          <w:sz w:val="24"/>
          <w:szCs w:val="24"/>
        </w:rPr>
      </w:pPr>
      <w:r w:rsidRPr="00844BFA">
        <w:rPr>
          <w:rFonts w:ascii="Times New Roman" w:hAnsi="Times New Roman" w:cs="Times New Roman"/>
          <w:sz w:val="24"/>
          <w:szCs w:val="24"/>
        </w:rPr>
        <w:t>Na odvodní řízení, povolání do mimořádné služby a výkon mimořádné služby se ustanovení této hlavy nepoužijí; při posuzování zdravotní způsobilosti občana a vojáka se postupuje podle branného zákona.</w:t>
      </w:r>
      <w:r w:rsidR="001B2878">
        <w:rPr>
          <w:rFonts w:ascii="Times New Roman" w:hAnsi="Times New Roman" w:cs="Times New Roman"/>
          <w:sz w:val="24"/>
          <w:szCs w:val="24"/>
        </w:rPr>
        <w:t>“.</w:t>
      </w:r>
    </w:p>
    <w:p w14:paraId="56E0FC87" w14:textId="77777777" w:rsidR="00844BFA" w:rsidRDefault="00844BFA" w:rsidP="00844BFA">
      <w:pPr>
        <w:pStyle w:val="Odstavecseseznamem"/>
        <w:spacing w:line="276" w:lineRule="auto"/>
        <w:ind w:left="851"/>
        <w:jc w:val="both"/>
        <w:rPr>
          <w:rFonts w:ascii="Times New Roman" w:hAnsi="Times New Roman" w:cs="Times New Roman"/>
          <w:sz w:val="24"/>
          <w:szCs w:val="24"/>
          <w:u w:val="single"/>
        </w:rPr>
      </w:pPr>
    </w:p>
    <w:p w14:paraId="3715D973" w14:textId="086CF433"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V § 70 odst. 2 úvodní části ustanovení se slova „za lékařské ozáření se rozumí odpovědnost za jednotlivé části lékařského ozáření, kterými jsou“ nahrazují slovy</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„se pro účely tohoto zákona rozumí odpovědnost za“</w:t>
      </w:r>
      <w:r w:rsidRPr="000E4206">
        <w:rPr>
          <w:rFonts w:ascii="Times New Roman" w:hAnsi="Times New Roman" w:cs="Times New Roman"/>
          <w:sz w:val="24"/>
          <w:szCs w:val="24"/>
        </w:rPr>
        <w:t>.</w:t>
      </w:r>
    </w:p>
    <w:p w14:paraId="1346E749"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72E88E81" w14:textId="77777777" w:rsidR="003D2C91" w:rsidRPr="00430409" w:rsidRDefault="003D2C91" w:rsidP="003D2C91">
      <w:pPr>
        <w:pStyle w:val="Odstavecseseznamem"/>
        <w:rPr>
          <w:rFonts w:ascii="Times New Roman" w:hAnsi="Times New Roman" w:cs="Times New Roman"/>
          <w:sz w:val="24"/>
          <w:szCs w:val="24"/>
          <w:u w:val="single"/>
        </w:rPr>
      </w:pPr>
    </w:p>
    <w:p w14:paraId="3723C926" w14:textId="0A5F460E"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V § 70 odst. 2 písm. b) se slovo „praktická“ nahrazuje slovem</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„praktickou“</w:t>
      </w:r>
      <w:r w:rsidRPr="000E4206">
        <w:rPr>
          <w:rFonts w:ascii="Times New Roman" w:hAnsi="Times New Roman" w:cs="Times New Roman"/>
          <w:sz w:val="24"/>
          <w:szCs w:val="24"/>
        </w:rPr>
        <w:t>.</w:t>
      </w:r>
    </w:p>
    <w:p w14:paraId="714FDA83"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17A66BA7" w14:textId="77777777" w:rsidR="003D2C91" w:rsidRPr="00430409" w:rsidRDefault="003D2C91" w:rsidP="003D2C91">
      <w:pPr>
        <w:pStyle w:val="Odstavecseseznamem"/>
        <w:rPr>
          <w:rFonts w:ascii="Times New Roman" w:hAnsi="Times New Roman" w:cs="Times New Roman"/>
          <w:sz w:val="24"/>
          <w:szCs w:val="24"/>
          <w:u w:val="single"/>
        </w:rPr>
      </w:pPr>
    </w:p>
    <w:p w14:paraId="5A62B429" w14:textId="2E04C3E9"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V § 70 odst. 2 písm. d) se slovo „a“ nahrazuje slovem</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„nebo“</w:t>
      </w:r>
      <w:r w:rsidRPr="000E4206">
        <w:rPr>
          <w:rFonts w:ascii="Times New Roman" w:hAnsi="Times New Roman" w:cs="Times New Roman"/>
          <w:sz w:val="24"/>
          <w:szCs w:val="24"/>
        </w:rPr>
        <w:t>.</w:t>
      </w:r>
    </w:p>
    <w:p w14:paraId="26259B53"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lastRenderedPageBreak/>
        <w:t>CELEX: 32013L0059</w:t>
      </w:r>
    </w:p>
    <w:p w14:paraId="251237B8" w14:textId="77777777" w:rsidR="003D2C91" w:rsidRPr="00430409" w:rsidRDefault="003D2C91" w:rsidP="003D2C91">
      <w:pPr>
        <w:pStyle w:val="Odstavecseseznamem"/>
        <w:rPr>
          <w:rFonts w:ascii="Times New Roman" w:hAnsi="Times New Roman" w:cs="Times New Roman"/>
          <w:sz w:val="24"/>
          <w:szCs w:val="24"/>
          <w:u w:val="single"/>
        </w:rPr>
      </w:pPr>
    </w:p>
    <w:p w14:paraId="34CFDB06" w14:textId="47A22F9A"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 xml:space="preserve">V § 70 odst. 2 písm. e) se slova „fyzikálně-technická“ </w:t>
      </w:r>
      <w:r w:rsidRPr="00820642">
        <w:rPr>
          <w:rFonts w:ascii="Times New Roman" w:hAnsi="Times New Roman" w:cs="Times New Roman"/>
          <w:sz w:val="24"/>
          <w:szCs w:val="24"/>
        </w:rPr>
        <w:t>nahrazují slov</w:t>
      </w:r>
      <w:r w:rsidR="00466E03" w:rsidRPr="00820642">
        <w:rPr>
          <w:rFonts w:ascii="Times New Roman" w:hAnsi="Times New Roman" w:cs="Times New Roman"/>
          <w:sz w:val="24"/>
          <w:szCs w:val="24"/>
        </w:rPr>
        <w:t>y</w:t>
      </w:r>
      <w:r w:rsidRPr="00820642">
        <w:rPr>
          <w:rFonts w:ascii="Times New Roman" w:hAnsi="Times New Roman" w:cs="Times New Roman"/>
          <w:sz w:val="24"/>
          <w:szCs w:val="24"/>
        </w:rPr>
        <w:t xml:space="preserve"> </w:t>
      </w:r>
      <w:r w:rsidRPr="00430409">
        <w:rPr>
          <w:rFonts w:ascii="Times New Roman" w:hAnsi="Times New Roman" w:cs="Times New Roman"/>
          <w:sz w:val="24"/>
          <w:szCs w:val="24"/>
          <w:u w:val="single"/>
        </w:rPr>
        <w:t>„fyzikálně-technickou“</w:t>
      </w:r>
      <w:r w:rsidRPr="00820642">
        <w:rPr>
          <w:rFonts w:ascii="Times New Roman" w:hAnsi="Times New Roman" w:cs="Times New Roman"/>
          <w:sz w:val="24"/>
          <w:szCs w:val="24"/>
        </w:rPr>
        <w:t>.</w:t>
      </w:r>
    </w:p>
    <w:p w14:paraId="412B05BF"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658D3E37" w14:textId="77777777" w:rsidR="003D2C91" w:rsidRPr="00430409" w:rsidRDefault="003D2C91" w:rsidP="003D2C91">
      <w:pPr>
        <w:pStyle w:val="Odstavecseseznamem"/>
        <w:rPr>
          <w:rFonts w:ascii="Times New Roman" w:hAnsi="Times New Roman" w:cs="Times New Roman"/>
          <w:sz w:val="24"/>
          <w:szCs w:val="24"/>
          <w:u w:val="single"/>
        </w:rPr>
      </w:pPr>
    </w:p>
    <w:p w14:paraId="2F9AED45" w14:textId="1E404B4E" w:rsidR="003D2C91" w:rsidRPr="001B2878" w:rsidRDefault="003D2C91" w:rsidP="00266C63">
      <w:pPr>
        <w:pStyle w:val="Odstavecseseznamem"/>
        <w:numPr>
          <w:ilvl w:val="0"/>
          <w:numId w:val="1"/>
        </w:numPr>
        <w:spacing w:line="276" w:lineRule="auto"/>
        <w:jc w:val="both"/>
        <w:rPr>
          <w:rFonts w:ascii="Times New Roman" w:hAnsi="Times New Roman" w:cs="Times New Roman"/>
          <w:sz w:val="24"/>
          <w:szCs w:val="24"/>
        </w:rPr>
      </w:pPr>
      <w:r w:rsidRPr="001B2878">
        <w:rPr>
          <w:rFonts w:ascii="Times New Roman" w:hAnsi="Times New Roman" w:cs="Times New Roman"/>
          <w:sz w:val="24"/>
          <w:szCs w:val="24"/>
        </w:rPr>
        <w:t>V § 70 odst. 2 závěrečné části ustanovení se slova</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„za jednotlivé části lékařského ozáření“</w:t>
      </w:r>
      <w:r w:rsidRPr="000E4206">
        <w:rPr>
          <w:rFonts w:ascii="Times New Roman" w:hAnsi="Times New Roman" w:cs="Times New Roman"/>
          <w:sz w:val="24"/>
          <w:szCs w:val="24"/>
        </w:rPr>
        <w:t xml:space="preserve"> </w:t>
      </w:r>
      <w:r w:rsidRPr="001B2878">
        <w:rPr>
          <w:rFonts w:ascii="Times New Roman" w:hAnsi="Times New Roman" w:cs="Times New Roman"/>
          <w:sz w:val="24"/>
          <w:szCs w:val="24"/>
        </w:rPr>
        <w:t>zrušují.</w:t>
      </w:r>
    </w:p>
    <w:p w14:paraId="03994F3A"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77341F77" w14:textId="77777777" w:rsidR="003D2C91" w:rsidRPr="00430409" w:rsidRDefault="003D2C91" w:rsidP="003D2C91">
      <w:pPr>
        <w:pStyle w:val="Odstavecseseznamem"/>
        <w:rPr>
          <w:rFonts w:ascii="Times New Roman" w:hAnsi="Times New Roman" w:cs="Times New Roman"/>
          <w:sz w:val="24"/>
          <w:szCs w:val="24"/>
          <w:u w:val="single"/>
        </w:rPr>
      </w:pPr>
    </w:p>
    <w:p w14:paraId="432B8257" w14:textId="7D02F747"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V § 70 odst. 3 se slova „doporučuje se svým písemným odůvodněním pacienta k lékařskému ozáření aplikujícímu odborníkovi; doporučení s písemným odůvodněním se nevyžaduje</w:t>
      </w:r>
      <w:r w:rsidR="0033362B" w:rsidRPr="001B2878">
        <w:rPr>
          <w:rFonts w:ascii="Times New Roman" w:hAnsi="Times New Roman"/>
          <w:sz w:val="24"/>
        </w:rPr>
        <w:t>, jestliže indikující lékař a aplikující odborník</w:t>
      </w:r>
      <w:r w:rsidRPr="001B2878">
        <w:rPr>
          <w:rFonts w:ascii="Times New Roman" w:hAnsi="Times New Roman" w:cs="Times New Roman"/>
          <w:sz w:val="24"/>
          <w:szCs w:val="24"/>
        </w:rPr>
        <w:t>“ nahrazují slovy</w:t>
      </w:r>
      <w:r w:rsidRPr="00430409">
        <w:rPr>
          <w:rFonts w:ascii="Times New Roman" w:hAnsi="Times New Roman" w:cs="Times New Roman"/>
          <w:sz w:val="24"/>
          <w:szCs w:val="24"/>
          <w:u w:val="single"/>
        </w:rPr>
        <w:t xml:space="preserve"> „prostřednictvím žádanky podle jiného právního předpisu</w:t>
      </w:r>
      <w:r w:rsidRPr="00430409">
        <w:rPr>
          <w:rFonts w:ascii="Times New Roman" w:hAnsi="Times New Roman" w:cs="Times New Roman"/>
          <w:sz w:val="24"/>
          <w:szCs w:val="24"/>
          <w:u w:val="single"/>
          <w:vertAlign w:val="superscript"/>
        </w:rPr>
        <w:t xml:space="preserve">23) </w:t>
      </w:r>
      <w:r w:rsidRPr="00430409">
        <w:rPr>
          <w:rFonts w:ascii="Times New Roman" w:hAnsi="Times New Roman" w:cs="Times New Roman"/>
          <w:sz w:val="24"/>
          <w:szCs w:val="24"/>
          <w:u w:val="single"/>
        </w:rPr>
        <w:t>doporučil provedení lékařského ozáření u pacienta; žádanka se nevyžaduje</w:t>
      </w:r>
      <w:r w:rsidR="0033362B" w:rsidRPr="001B2878">
        <w:rPr>
          <w:rFonts w:ascii="Times New Roman" w:hAnsi="Times New Roman"/>
          <w:sz w:val="24"/>
          <w:u w:val="single"/>
        </w:rPr>
        <w:t>, jestliže indikující lékař a aplikující odborník s klinickou odpovědností za odůvodnění lékařského ozáření</w:t>
      </w:r>
      <w:r w:rsidRPr="00430409">
        <w:rPr>
          <w:rFonts w:ascii="Times New Roman" w:hAnsi="Times New Roman" w:cs="Times New Roman"/>
          <w:sz w:val="24"/>
          <w:szCs w:val="24"/>
          <w:u w:val="single"/>
        </w:rPr>
        <w:t>“</w:t>
      </w:r>
      <w:r w:rsidRPr="000E4206">
        <w:rPr>
          <w:rFonts w:ascii="Times New Roman" w:hAnsi="Times New Roman" w:cs="Times New Roman"/>
          <w:sz w:val="24"/>
          <w:szCs w:val="24"/>
        </w:rPr>
        <w:t>.</w:t>
      </w:r>
    </w:p>
    <w:p w14:paraId="32FB3BD4"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460C2D1A" w14:textId="77777777" w:rsidR="003D2C91" w:rsidRPr="00430409" w:rsidRDefault="003D2C91" w:rsidP="003D2C91">
      <w:pPr>
        <w:pStyle w:val="Odstavecseseznamem"/>
        <w:rPr>
          <w:rFonts w:ascii="Times New Roman" w:hAnsi="Times New Roman" w:cs="Times New Roman"/>
          <w:sz w:val="24"/>
          <w:szCs w:val="24"/>
          <w:u w:val="single"/>
        </w:rPr>
      </w:pPr>
    </w:p>
    <w:p w14:paraId="46ABC0B1" w14:textId="4C7E6D38"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1B2878">
        <w:rPr>
          <w:rFonts w:ascii="Times New Roman" w:hAnsi="Times New Roman" w:cs="Times New Roman"/>
          <w:sz w:val="24"/>
          <w:szCs w:val="24"/>
        </w:rPr>
        <w:t>V § 70 odst. 4 se slova „v rámci lékařského ozáření podle jiného právního předpisu, a který je oprávněn převzít za jednotlivé části lékařského ozáření klinickou odpovědnost“ nahrazují slovy</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„podle odstavce 2“</w:t>
      </w:r>
      <w:r w:rsidRPr="000E4206">
        <w:rPr>
          <w:rFonts w:ascii="Times New Roman" w:hAnsi="Times New Roman" w:cs="Times New Roman"/>
          <w:sz w:val="24"/>
          <w:szCs w:val="24"/>
        </w:rPr>
        <w:t>.</w:t>
      </w:r>
    </w:p>
    <w:p w14:paraId="55C49068"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5E3CC567" w14:textId="77777777" w:rsidR="003D2C91" w:rsidRPr="00430409" w:rsidRDefault="003D2C91" w:rsidP="003D2C91">
      <w:pPr>
        <w:pStyle w:val="Odstavecseseznamem"/>
        <w:rPr>
          <w:rFonts w:ascii="Times New Roman" w:hAnsi="Times New Roman" w:cs="Times New Roman"/>
          <w:sz w:val="24"/>
          <w:szCs w:val="24"/>
          <w:u w:val="single"/>
        </w:rPr>
      </w:pPr>
    </w:p>
    <w:p w14:paraId="2112831D" w14:textId="4F53B7A5" w:rsidR="003D2C91" w:rsidRPr="00430409" w:rsidRDefault="003D2C91" w:rsidP="00266C63">
      <w:pPr>
        <w:pStyle w:val="Odstavecseseznamem"/>
        <w:numPr>
          <w:ilvl w:val="0"/>
          <w:numId w:val="1"/>
        </w:numPr>
        <w:spacing w:line="276" w:lineRule="auto"/>
        <w:jc w:val="both"/>
        <w:rPr>
          <w:rFonts w:ascii="Times New Roman" w:hAnsi="Times New Roman" w:cs="Times New Roman"/>
          <w:sz w:val="24"/>
          <w:szCs w:val="24"/>
          <w:u w:val="single"/>
        </w:rPr>
      </w:pPr>
      <w:r w:rsidRPr="00C53B23">
        <w:rPr>
          <w:rFonts w:ascii="Times New Roman" w:hAnsi="Times New Roman" w:cs="Times New Roman"/>
          <w:sz w:val="24"/>
          <w:szCs w:val="24"/>
        </w:rPr>
        <w:t>V § 70 odst. 5 se za slova „rozumí postupy“ vkládají slova</w:t>
      </w:r>
      <w:r w:rsidRPr="000E4206">
        <w:rPr>
          <w:rFonts w:ascii="Times New Roman" w:hAnsi="Times New Roman" w:cs="Times New Roman"/>
          <w:sz w:val="24"/>
          <w:szCs w:val="24"/>
        </w:rPr>
        <w:t xml:space="preserve"> </w:t>
      </w:r>
      <w:r w:rsidRPr="00430409">
        <w:rPr>
          <w:rFonts w:ascii="Times New Roman" w:hAnsi="Times New Roman" w:cs="Times New Roman"/>
          <w:sz w:val="24"/>
          <w:szCs w:val="24"/>
          <w:u w:val="single"/>
        </w:rPr>
        <w:t>„stanovené pro standardně prováděné zdravotní výkony</w:t>
      </w:r>
      <w:r w:rsidRPr="000E4206">
        <w:rPr>
          <w:rFonts w:ascii="Times New Roman" w:hAnsi="Times New Roman" w:cs="Times New Roman"/>
          <w:sz w:val="24"/>
          <w:szCs w:val="24"/>
          <w:u w:val="single"/>
        </w:rPr>
        <w:t>“</w:t>
      </w:r>
      <w:r w:rsidR="001B2878" w:rsidRPr="00C53B23">
        <w:rPr>
          <w:rFonts w:ascii="Times New Roman" w:hAnsi="Times New Roman" w:cs="Times New Roman"/>
          <w:sz w:val="24"/>
          <w:szCs w:val="24"/>
        </w:rPr>
        <w:t xml:space="preserve">, </w:t>
      </w:r>
      <w:r w:rsidR="00C53B23" w:rsidRPr="00C53B23">
        <w:rPr>
          <w:rFonts w:ascii="Times New Roman" w:hAnsi="Times New Roman" w:cs="Times New Roman"/>
          <w:sz w:val="24"/>
          <w:szCs w:val="24"/>
        </w:rPr>
        <w:t>za slova „vydává ministerstvo“ se vkládají slova</w:t>
      </w:r>
      <w:r w:rsidR="00C53B23" w:rsidRPr="000E4206">
        <w:rPr>
          <w:rFonts w:ascii="Times New Roman" w:hAnsi="Times New Roman" w:cs="Times New Roman"/>
          <w:sz w:val="24"/>
          <w:szCs w:val="24"/>
        </w:rPr>
        <w:t xml:space="preserve"> </w:t>
      </w:r>
      <w:r w:rsidR="00C53B23">
        <w:rPr>
          <w:rFonts w:ascii="Times New Roman" w:hAnsi="Times New Roman" w:cs="Times New Roman"/>
          <w:sz w:val="24"/>
          <w:szCs w:val="24"/>
          <w:u w:val="single"/>
        </w:rPr>
        <w:t>„po dohodě se Státním úřadem pro jadernou bezpečnost“</w:t>
      </w:r>
      <w:r w:rsidR="000D204A" w:rsidRPr="000E4206">
        <w:rPr>
          <w:rFonts w:ascii="Times New Roman" w:hAnsi="Times New Roman" w:cs="Times New Roman"/>
          <w:sz w:val="24"/>
          <w:szCs w:val="24"/>
        </w:rPr>
        <w:t xml:space="preserve"> </w:t>
      </w:r>
      <w:r w:rsidR="000D204A" w:rsidRPr="00C53B23">
        <w:rPr>
          <w:rFonts w:ascii="Times New Roman" w:hAnsi="Times New Roman" w:cs="Times New Roman"/>
          <w:sz w:val="24"/>
          <w:szCs w:val="24"/>
        </w:rPr>
        <w:t>a číslo „5“ se nahrazuje číslem</w:t>
      </w:r>
      <w:r w:rsidR="000D204A" w:rsidRPr="00430409">
        <w:rPr>
          <w:rFonts w:ascii="Times New Roman" w:hAnsi="Times New Roman" w:cs="Times New Roman"/>
          <w:sz w:val="24"/>
          <w:szCs w:val="24"/>
          <w:u w:val="single"/>
        </w:rPr>
        <w:t xml:space="preserve"> „10“</w:t>
      </w:r>
      <w:r w:rsidR="000D204A" w:rsidRPr="000E4206">
        <w:rPr>
          <w:rFonts w:ascii="Times New Roman" w:hAnsi="Times New Roman" w:cs="Times New Roman"/>
          <w:sz w:val="24"/>
          <w:szCs w:val="24"/>
        </w:rPr>
        <w:t>.</w:t>
      </w:r>
    </w:p>
    <w:p w14:paraId="5B51B698" w14:textId="77777777" w:rsidR="00430409" w:rsidRP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430409">
        <w:rPr>
          <w:rFonts w:ascii="Times New Roman" w:hAnsi="Times New Roman" w:cs="Times New Roman"/>
          <w:i/>
          <w:iCs/>
          <w:sz w:val="24"/>
          <w:szCs w:val="24"/>
        </w:rPr>
        <w:t>CELEX: 32013L0059</w:t>
      </w:r>
    </w:p>
    <w:p w14:paraId="777E2D0A" w14:textId="77777777" w:rsidR="000D204A" w:rsidRPr="00430409" w:rsidRDefault="000D204A" w:rsidP="000D204A">
      <w:pPr>
        <w:pStyle w:val="Odstavecseseznamem"/>
        <w:rPr>
          <w:rFonts w:ascii="Times New Roman" w:hAnsi="Times New Roman" w:cs="Times New Roman"/>
          <w:sz w:val="24"/>
          <w:szCs w:val="24"/>
          <w:u w:val="single"/>
        </w:rPr>
      </w:pPr>
    </w:p>
    <w:p w14:paraId="11940B32" w14:textId="300AC112" w:rsidR="000D204A" w:rsidRDefault="000D204A" w:rsidP="00266C63">
      <w:pPr>
        <w:pStyle w:val="Odstavecseseznamem"/>
        <w:numPr>
          <w:ilvl w:val="0"/>
          <w:numId w:val="1"/>
        </w:numPr>
        <w:spacing w:line="276" w:lineRule="auto"/>
        <w:jc w:val="both"/>
        <w:rPr>
          <w:rFonts w:ascii="Times New Roman" w:hAnsi="Times New Roman" w:cs="Times New Roman"/>
          <w:sz w:val="24"/>
          <w:szCs w:val="24"/>
        </w:rPr>
      </w:pPr>
      <w:r w:rsidRPr="00C53B23">
        <w:rPr>
          <w:rFonts w:ascii="Times New Roman" w:hAnsi="Times New Roman" w:cs="Times New Roman"/>
          <w:sz w:val="24"/>
          <w:szCs w:val="24"/>
        </w:rPr>
        <w:t>V § 70 odstavec 6 z</w:t>
      </w:r>
      <w:r w:rsidR="00C53B23" w:rsidRPr="00C53B23">
        <w:rPr>
          <w:rFonts w:ascii="Times New Roman" w:hAnsi="Times New Roman" w:cs="Times New Roman"/>
          <w:sz w:val="24"/>
          <w:szCs w:val="24"/>
        </w:rPr>
        <w:t>ní:</w:t>
      </w:r>
    </w:p>
    <w:p w14:paraId="6632C303" w14:textId="77777777" w:rsidR="00C53B23" w:rsidRDefault="00C53B23" w:rsidP="00C53B23">
      <w:pPr>
        <w:pStyle w:val="Odstavecseseznamem"/>
        <w:spacing w:line="276" w:lineRule="auto"/>
        <w:ind w:left="851"/>
        <w:jc w:val="both"/>
        <w:rPr>
          <w:rFonts w:ascii="Times New Roman" w:hAnsi="Times New Roman" w:cs="Times New Roman"/>
          <w:sz w:val="24"/>
          <w:szCs w:val="24"/>
        </w:rPr>
      </w:pPr>
    </w:p>
    <w:p w14:paraId="2060CDA1" w14:textId="1E86FF17" w:rsidR="00C53B23" w:rsidRPr="00C53B23" w:rsidRDefault="00C53B23" w:rsidP="00C53B23">
      <w:pPr>
        <w:pStyle w:val="Odstavecseseznamem"/>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„6) </w:t>
      </w:r>
      <w:r w:rsidRPr="00C53B23">
        <w:rPr>
          <w:rFonts w:ascii="Times New Roman" w:hAnsi="Times New Roman" w:cs="Times New Roman"/>
          <w:sz w:val="24"/>
          <w:szCs w:val="24"/>
        </w:rPr>
        <w:t>Radiologickým zařízením se rozumí zdravotnický prostředek používaný k vyšetřování nebo léčbě v nukleární medicíně, radioterapii nebo radiodiagnostice, který je zdrojem ionizujícího záření, zobrazovacím nebo detekčním systémem v nukleární medicíně nebo může ovlivnit míru ozáření osob vystavených lékařskému ozáření.</w:t>
      </w:r>
      <w:r>
        <w:rPr>
          <w:rFonts w:ascii="Times New Roman" w:hAnsi="Times New Roman" w:cs="Times New Roman"/>
          <w:sz w:val="24"/>
          <w:szCs w:val="24"/>
        </w:rPr>
        <w:t>“.</w:t>
      </w:r>
    </w:p>
    <w:p w14:paraId="7AC53E76" w14:textId="77777777" w:rsidR="00430409" w:rsidRDefault="00430409" w:rsidP="00430409">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p>
    <w:p w14:paraId="49EC789D" w14:textId="4C644321" w:rsidR="00430409" w:rsidRDefault="00087044"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u w:val="single"/>
        </w:rPr>
      </w:pPr>
      <w:r w:rsidRPr="005941D8">
        <w:rPr>
          <w:rFonts w:ascii="Times New Roman" w:hAnsi="Times New Roman" w:cs="Times New Roman"/>
          <w:sz w:val="24"/>
          <w:szCs w:val="24"/>
        </w:rPr>
        <w:t xml:space="preserve">V § 71 odst. 1 písm. a) se za slova „v případě, že“ vkládají slova </w:t>
      </w:r>
      <w:r w:rsidRPr="00E44AFF">
        <w:rPr>
          <w:rFonts w:ascii="Times New Roman" w:hAnsi="Times New Roman" w:cs="Times New Roman"/>
          <w:sz w:val="24"/>
          <w:szCs w:val="24"/>
          <w:u w:val="single"/>
        </w:rPr>
        <w:t>„se v rámci jeho odůvodnění“</w:t>
      </w:r>
      <w:r w:rsidRPr="00DB4A80">
        <w:rPr>
          <w:rFonts w:ascii="Times New Roman" w:hAnsi="Times New Roman" w:cs="Times New Roman"/>
          <w:sz w:val="24"/>
          <w:szCs w:val="24"/>
        </w:rPr>
        <w:t xml:space="preserve"> </w:t>
      </w:r>
      <w:r w:rsidRPr="005941D8">
        <w:rPr>
          <w:rFonts w:ascii="Times New Roman" w:hAnsi="Times New Roman" w:cs="Times New Roman"/>
          <w:sz w:val="24"/>
          <w:szCs w:val="24"/>
        </w:rPr>
        <w:t>a slova</w:t>
      </w:r>
      <w:r w:rsidRPr="000E4206">
        <w:rPr>
          <w:rFonts w:ascii="Times New Roman" w:hAnsi="Times New Roman" w:cs="Times New Roman"/>
          <w:sz w:val="24"/>
          <w:szCs w:val="24"/>
        </w:rPr>
        <w:t xml:space="preserve"> </w:t>
      </w:r>
      <w:r w:rsidRPr="00E44AFF">
        <w:rPr>
          <w:rFonts w:ascii="Times New Roman" w:hAnsi="Times New Roman" w:cs="Times New Roman"/>
          <w:sz w:val="24"/>
          <w:szCs w:val="24"/>
        </w:rPr>
        <w:t>„</w:t>
      </w:r>
      <w:r w:rsidR="00C53B23" w:rsidRPr="00E44AFF">
        <w:rPr>
          <w:rFonts w:ascii="Times New Roman" w:hAnsi="Times New Roman" w:cs="Times New Roman"/>
          <w:sz w:val="24"/>
          <w:szCs w:val="24"/>
        </w:rPr>
        <w:t xml:space="preserve">; </w:t>
      </w:r>
      <w:r w:rsidRPr="00E44AFF">
        <w:rPr>
          <w:rFonts w:ascii="Times New Roman" w:hAnsi="Times New Roman" w:cs="Times New Roman"/>
          <w:sz w:val="24"/>
          <w:szCs w:val="24"/>
        </w:rPr>
        <w:t>do procesu odůvodnění lékařského ozáření musí být zapojen indikující lékař i aplikující odborník s klinickou odpovědností za odůvodnění lékařského ozáření; indikační kritéria pro odůvodnění lékařského ozáření v případě radiodiagnostiky a nukleární medicíny zveřejňuje a aktualizuje ministerstvo ve Věstníku Ministerstva zdravotnictví a způsobem umožňujícím dálkový přístup“</w:t>
      </w:r>
      <w:r w:rsidRPr="005941D8">
        <w:rPr>
          <w:rFonts w:ascii="Times New Roman" w:hAnsi="Times New Roman" w:cs="Times New Roman"/>
          <w:sz w:val="24"/>
          <w:szCs w:val="24"/>
        </w:rPr>
        <w:t xml:space="preserve"> se </w:t>
      </w:r>
      <w:r w:rsidR="005941D8" w:rsidRPr="005941D8">
        <w:rPr>
          <w:rFonts w:ascii="Times New Roman" w:hAnsi="Times New Roman" w:cs="Times New Roman"/>
          <w:sz w:val="24"/>
          <w:szCs w:val="24"/>
        </w:rPr>
        <w:t>zrušují</w:t>
      </w:r>
      <w:r w:rsidRPr="005941D8">
        <w:rPr>
          <w:rFonts w:ascii="Times New Roman" w:hAnsi="Times New Roman" w:cs="Times New Roman"/>
          <w:sz w:val="24"/>
          <w:szCs w:val="24"/>
        </w:rPr>
        <w:t>.</w:t>
      </w:r>
    </w:p>
    <w:p w14:paraId="353B20D3" w14:textId="77777777" w:rsidR="00087044" w:rsidRPr="00087044" w:rsidRDefault="00087044" w:rsidP="00087044">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p>
    <w:p w14:paraId="3738F334" w14:textId="1BFCDF85" w:rsidR="00087044" w:rsidRPr="00087044" w:rsidRDefault="00087044" w:rsidP="00087044">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00A4C13F" w14:textId="77777777" w:rsidR="00087044" w:rsidRDefault="00087044" w:rsidP="00087044">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p>
    <w:p w14:paraId="2B1FB40F" w14:textId="3221B77F" w:rsidR="00087044" w:rsidRPr="00085A90" w:rsidRDefault="00087044"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941D8">
        <w:rPr>
          <w:rFonts w:ascii="Times New Roman" w:hAnsi="Times New Roman" w:cs="Times New Roman"/>
          <w:sz w:val="24"/>
          <w:szCs w:val="24"/>
        </w:rPr>
        <w:t>V § 71 odst. 1 písm. b) se slova „který bude zpracovaný a uveřejněný do 1 roku od zavedení této metody“ nahrazují slovy</w:t>
      </w:r>
      <w:r w:rsidRPr="00DB4A80">
        <w:rPr>
          <w:rFonts w:ascii="Times New Roman" w:hAnsi="Times New Roman" w:cs="Times New Roman"/>
          <w:sz w:val="24"/>
          <w:szCs w:val="24"/>
        </w:rPr>
        <w:t xml:space="preserve"> </w:t>
      </w:r>
      <w:r>
        <w:rPr>
          <w:rFonts w:ascii="Times New Roman" w:hAnsi="Times New Roman" w:cs="Times New Roman"/>
          <w:sz w:val="24"/>
          <w:szCs w:val="24"/>
          <w:u w:val="single"/>
        </w:rPr>
        <w:t>„</w:t>
      </w:r>
      <w:r w:rsidRPr="00087044">
        <w:rPr>
          <w:rFonts w:ascii="Times New Roman" w:hAnsi="Times New Roman" w:cs="Times New Roman"/>
          <w:sz w:val="24"/>
          <w:szCs w:val="24"/>
          <w:u w:val="single"/>
        </w:rPr>
        <w:t>a to bez zbytečného odkladu od zahájení stabilního provádění této metody</w:t>
      </w:r>
      <w:r>
        <w:rPr>
          <w:rFonts w:ascii="Times New Roman" w:hAnsi="Times New Roman" w:cs="Times New Roman"/>
          <w:sz w:val="24"/>
          <w:szCs w:val="24"/>
          <w:u w:val="single"/>
        </w:rPr>
        <w:t>“</w:t>
      </w:r>
      <w:r w:rsidRPr="000E4206">
        <w:rPr>
          <w:rFonts w:ascii="Times New Roman" w:hAnsi="Times New Roman" w:cs="Times New Roman"/>
          <w:sz w:val="24"/>
          <w:szCs w:val="24"/>
        </w:rPr>
        <w:t>.</w:t>
      </w:r>
      <w:r w:rsidR="00085A90">
        <w:rPr>
          <w:rFonts w:ascii="Times New Roman" w:hAnsi="Times New Roman" w:cs="Times New Roman"/>
          <w:sz w:val="24"/>
          <w:szCs w:val="24"/>
          <w:u w:val="single"/>
        </w:rPr>
        <w:t xml:space="preserve"> </w:t>
      </w:r>
    </w:p>
    <w:p w14:paraId="2FBB947F" w14:textId="77777777" w:rsidR="00085A90" w:rsidRDefault="00085A90" w:rsidP="00085A90">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p>
    <w:p w14:paraId="392E5232"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1E658F11" w14:textId="77777777" w:rsidR="00776FAA" w:rsidRPr="00087044" w:rsidRDefault="00776FAA" w:rsidP="00085A90">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p>
    <w:p w14:paraId="75F7872B" w14:textId="6BA8BD1A" w:rsidR="00087044" w:rsidRPr="00085A90" w:rsidRDefault="00087044"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941D8">
        <w:rPr>
          <w:rFonts w:ascii="Times New Roman" w:hAnsi="Times New Roman" w:cs="Times New Roman"/>
          <w:sz w:val="24"/>
          <w:szCs w:val="24"/>
        </w:rPr>
        <w:t xml:space="preserve">V § 71 odst. 1 písm. c) se </w:t>
      </w:r>
      <w:r w:rsidR="00085A90" w:rsidRPr="005941D8">
        <w:rPr>
          <w:rFonts w:ascii="Times New Roman" w:hAnsi="Times New Roman" w:cs="Times New Roman"/>
          <w:sz w:val="24"/>
          <w:szCs w:val="24"/>
        </w:rPr>
        <w:t>slovo „nedostatků“ nahrazuje slovem</w:t>
      </w:r>
      <w:r w:rsidR="00085A90" w:rsidRPr="00DB4A80">
        <w:rPr>
          <w:rFonts w:ascii="Times New Roman" w:hAnsi="Times New Roman" w:cs="Times New Roman"/>
          <w:sz w:val="24"/>
          <w:szCs w:val="24"/>
        </w:rPr>
        <w:t xml:space="preserve"> </w:t>
      </w:r>
      <w:r w:rsidR="00085A90">
        <w:rPr>
          <w:rFonts w:ascii="Times New Roman" w:hAnsi="Times New Roman" w:cs="Times New Roman"/>
          <w:sz w:val="24"/>
          <w:szCs w:val="24"/>
          <w:u w:val="single"/>
        </w:rPr>
        <w:t>„neshod“</w:t>
      </w:r>
      <w:r w:rsidR="00085A90" w:rsidRPr="000E4206">
        <w:rPr>
          <w:rFonts w:ascii="Times New Roman" w:hAnsi="Times New Roman" w:cs="Times New Roman"/>
          <w:sz w:val="24"/>
          <w:szCs w:val="24"/>
        </w:rPr>
        <w:t>.</w:t>
      </w:r>
    </w:p>
    <w:p w14:paraId="77DD6A55" w14:textId="77777777" w:rsidR="00085A90" w:rsidRDefault="00085A90" w:rsidP="00085A90">
      <w:pPr>
        <w:pStyle w:val="Odstavecseseznamem"/>
        <w:rPr>
          <w:rFonts w:ascii="Times New Roman" w:hAnsi="Times New Roman" w:cs="Times New Roman"/>
          <w:sz w:val="24"/>
          <w:szCs w:val="24"/>
        </w:rPr>
      </w:pPr>
    </w:p>
    <w:p w14:paraId="0BCB963B"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3DE4C0F7" w14:textId="77777777" w:rsidR="00776FAA" w:rsidRPr="00085A90" w:rsidRDefault="00776FAA" w:rsidP="00085A90">
      <w:pPr>
        <w:pStyle w:val="Odstavecseseznamem"/>
        <w:rPr>
          <w:rFonts w:ascii="Times New Roman" w:hAnsi="Times New Roman" w:cs="Times New Roman"/>
          <w:sz w:val="24"/>
          <w:szCs w:val="24"/>
        </w:rPr>
      </w:pPr>
    </w:p>
    <w:p w14:paraId="196FFA2E" w14:textId="11265236" w:rsidR="00085A90" w:rsidRPr="00776FAA" w:rsidRDefault="00085A90"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u w:val="single"/>
        </w:rPr>
      </w:pPr>
      <w:r w:rsidRPr="005941D8">
        <w:rPr>
          <w:rFonts w:ascii="Times New Roman" w:hAnsi="Times New Roman" w:cs="Times New Roman"/>
          <w:sz w:val="24"/>
          <w:szCs w:val="24"/>
        </w:rPr>
        <w:t>V § 71 odst. 1 písm. d) se slova „nedostatků a nesouladů s národními radiologickými standardy“ nahrazují slovem</w:t>
      </w:r>
      <w:r w:rsidRPr="00DB4A80">
        <w:rPr>
          <w:rFonts w:ascii="Times New Roman" w:hAnsi="Times New Roman" w:cs="Times New Roman"/>
          <w:sz w:val="24"/>
          <w:szCs w:val="24"/>
        </w:rPr>
        <w:t xml:space="preserve"> </w:t>
      </w:r>
      <w:r w:rsidRPr="00776FAA">
        <w:rPr>
          <w:rFonts w:ascii="Times New Roman" w:hAnsi="Times New Roman" w:cs="Times New Roman"/>
          <w:sz w:val="24"/>
          <w:szCs w:val="24"/>
          <w:u w:val="single"/>
        </w:rPr>
        <w:t>„neshod“</w:t>
      </w:r>
      <w:r w:rsidRPr="000E4206">
        <w:rPr>
          <w:rFonts w:ascii="Times New Roman" w:hAnsi="Times New Roman" w:cs="Times New Roman"/>
          <w:sz w:val="24"/>
          <w:szCs w:val="24"/>
        </w:rPr>
        <w:t xml:space="preserve"> </w:t>
      </w:r>
      <w:r w:rsidRPr="005941D8">
        <w:rPr>
          <w:rFonts w:ascii="Times New Roman" w:hAnsi="Times New Roman" w:cs="Times New Roman"/>
          <w:sz w:val="24"/>
          <w:szCs w:val="24"/>
        </w:rPr>
        <w:t>a slova</w:t>
      </w:r>
      <w:r w:rsidRPr="00DB4A80">
        <w:rPr>
          <w:rFonts w:ascii="Times New Roman" w:hAnsi="Times New Roman" w:cs="Times New Roman"/>
          <w:sz w:val="24"/>
          <w:szCs w:val="24"/>
        </w:rPr>
        <w:t xml:space="preserve"> </w:t>
      </w:r>
      <w:r w:rsidRPr="00776FAA">
        <w:rPr>
          <w:rFonts w:ascii="Times New Roman" w:hAnsi="Times New Roman" w:cs="Times New Roman"/>
          <w:sz w:val="24"/>
          <w:szCs w:val="24"/>
          <w:u w:val="single"/>
        </w:rPr>
        <w:t>„</w:t>
      </w:r>
      <w:r w:rsidR="00C71C2C">
        <w:rPr>
          <w:rFonts w:ascii="Times New Roman" w:hAnsi="Times New Roman" w:cs="Times New Roman"/>
          <w:sz w:val="24"/>
          <w:szCs w:val="24"/>
          <w:u w:val="single"/>
        </w:rPr>
        <w:t xml:space="preserve">; </w:t>
      </w:r>
      <w:r w:rsidRPr="00776FAA">
        <w:rPr>
          <w:rFonts w:ascii="Times New Roman" w:hAnsi="Times New Roman" w:cs="Times New Roman"/>
          <w:sz w:val="24"/>
          <w:szCs w:val="24"/>
          <w:u w:val="single"/>
        </w:rPr>
        <w:t>externí klinický audit se neprovádí na radiologických pracovištích zdravotnických zařízení vybavených pouze zubními rentgeny nebo kostními denzitometry“</w:t>
      </w:r>
      <w:r w:rsidRPr="00DB4A80">
        <w:rPr>
          <w:rFonts w:ascii="Times New Roman" w:hAnsi="Times New Roman" w:cs="Times New Roman"/>
          <w:sz w:val="24"/>
          <w:szCs w:val="24"/>
        </w:rPr>
        <w:t xml:space="preserve"> </w:t>
      </w:r>
      <w:r w:rsidRPr="005941D8">
        <w:rPr>
          <w:rFonts w:ascii="Times New Roman" w:hAnsi="Times New Roman" w:cs="Times New Roman"/>
          <w:sz w:val="24"/>
          <w:szCs w:val="24"/>
        </w:rPr>
        <w:t>se zrušují.</w:t>
      </w:r>
    </w:p>
    <w:p w14:paraId="606D8D2A" w14:textId="77777777" w:rsidR="00085A90" w:rsidRDefault="00085A90" w:rsidP="00085A90">
      <w:pPr>
        <w:pStyle w:val="Odstavecseseznamem"/>
        <w:rPr>
          <w:rFonts w:ascii="Times New Roman" w:hAnsi="Times New Roman" w:cs="Times New Roman"/>
          <w:sz w:val="24"/>
          <w:szCs w:val="24"/>
          <w:u w:val="single"/>
        </w:rPr>
      </w:pPr>
    </w:p>
    <w:p w14:paraId="1860AB95"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1F018539" w14:textId="77777777" w:rsidR="00776FAA" w:rsidRPr="00776FAA" w:rsidRDefault="00776FAA" w:rsidP="00085A90">
      <w:pPr>
        <w:pStyle w:val="Odstavecseseznamem"/>
        <w:rPr>
          <w:rFonts w:ascii="Times New Roman" w:hAnsi="Times New Roman" w:cs="Times New Roman"/>
          <w:sz w:val="24"/>
          <w:szCs w:val="24"/>
          <w:u w:val="single"/>
        </w:rPr>
      </w:pPr>
    </w:p>
    <w:p w14:paraId="257A5076" w14:textId="1AFDE455" w:rsidR="00085A90" w:rsidRPr="005941D8" w:rsidRDefault="00106AB0" w:rsidP="00266C63">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941D8">
        <w:rPr>
          <w:rFonts w:ascii="Times New Roman" w:hAnsi="Times New Roman" w:cs="Times New Roman"/>
          <w:sz w:val="24"/>
          <w:szCs w:val="24"/>
        </w:rPr>
        <w:t>V § 71 odst. 1 písmeno e) zní:</w:t>
      </w:r>
    </w:p>
    <w:p w14:paraId="7D5144AA" w14:textId="77777777" w:rsidR="005941D8" w:rsidRDefault="005941D8"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p>
    <w:p w14:paraId="4847BF32" w14:textId="45D26470" w:rsidR="005941D8" w:rsidRPr="005941D8" w:rsidRDefault="00106AB0"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r w:rsidRPr="00776FAA">
        <w:rPr>
          <w:rFonts w:ascii="Times New Roman" w:hAnsi="Times New Roman" w:cs="Times New Roman"/>
          <w:sz w:val="24"/>
          <w:szCs w:val="24"/>
          <w:u w:val="single"/>
        </w:rPr>
        <w:t>„</w:t>
      </w:r>
      <w:r w:rsidR="005941D8" w:rsidRPr="005941D8">
        <w:rPr>
          <w:rFonts w:ascii="Times New Roman" w:hAnsi="Times New Roman" w:cs="Times New Roman"/>
          <w:sz w:val="24"/>
          <w:szCs w:val="24"/>
          <w:u w:val="single"/>
        </w:rPr>
        <w:t>e)</w:t>
      </w:r>
      <w:r w:rsidR="005941D8" w:rsidRPr="005941D8">
        <w:rPr>
          <w:u w:val="single"/>
        </w:rPr>
        <w:t xml:space="preserve"> </w:t>
      </w:r>
      <w:r w:rsidR="005941D8" w:rsidRPr="005941D8">
        <w:rPr>
          <w:rFonts w:ascii="Times New Roman" w:hAnsi="Times New Roman" w:cs="Times New Roman"/>
          <w:sz w:val="24"/>
          <w:szCs w:val="24"/>
          <w:u w:val="single"/>
        </w:rPr>
        <w:t>zajistit dodržování pravidel a postupů radiační ochrany při poskytování zdravotních služeb, jejichž součástí je lékařské ozáření, včetně</w:t>
      </w:r>
    </w:p>
    <w:p w14:paraId="037EBEAE" w14:textId="77777777" w:rsidR="005941D8" w:rsidRPr="005941D8" w:rsidRDefault="005941D8"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r w:rsidRPr="005941D8">
        <w:rPr>
          <w:rFonts w:ascii="Times New Roman" w:hAnsi="Times New Roman" w:cs="Times New Roman"/>
          <w:sz w:val="24"/>
          <w:szCs w:val="24"/>
          <w:u w:val="single"/>
        </w:rPr>
        <w:t xml:space="preserve">1. poskytování pracovnělékařských služeb, </w:t>
      </w:r>
    </w:p>
    <w:p w14:paraId="3065C0B3" w14:textId="77777777" w:rsidR="005941D8" w:rsidRPr="005941D8" w:rsidRDefault="005941D8"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r w:rsidRPr="005941D8">
        <w:rPr>
          <w:rFonts w:ascii="Times New Roman" w:hAnsi="Times New Roman" w:cs="Times New Roman"/>
          <w:sz w:val="24"/>
          <w:szCs w:val="24"/>
          <w:u w:val="single"/>
        </w:rPr>
        <w:t>2. provádění screeningu,</w:t>
      </w:r>
    </w:p>
    <w:p w14:paraId="4A9E624D" w14:textId="77777777" w:rsidR="005941D8" w:rsidRPr="005941D8" w:rsidRDefault="005941D8"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r w:rsidRPr="005941D8">
        <w:rPr>
          <w:rFonts w:ascii="Times New Roman" w:hAnsi="Times New Roman" w:cs="Times New Roman"/>
          <w:sz w:val="24"/>
          <w:szCs w:val="24"/>
          <w:u w:val="single"/>
        </w:rPr>
        <w:t xml:space="preserve">3. ověřování nezavedené metody a biomedicínského výzkumného programu, </w:t>
      </w:r>
    </w:p>
    <w:p w14:paraId="7AA6B194" w14:textId="04CC95B6" w:rsidR="00106AB0" w:rsidRPr="005941D8" w:rsidRDefault="005941D8" w:rsidP="005941D8">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u w:val="single"/>
        </w:rPr>
      </w:pPr>
      <w:r w:rsidRPr="005941D8">
        <w:rPr>
          <w:rFonts w:ascii="Times New Roman" w:hAnsi="Times New Roman" w:cs="Times New Roman"/>
          <w:sz w:val="24"/>
          <w:szCs w:val="24"/>
          <w:u w:val="single"/>
        </w:rPr>
        <w:t>4. poskytování zdravotních služeb pacientkám, které by mohly být nebo byly ozářeny v průběhu těhotenství a kojení, a nezletilým pacientům.</w:t>
      </w:r>
      <w:r w:rsidR="00106AB0" w:rsidRPr="005941D8">
        <w:rPr>
          <w:rFonts w:ascii="Times New Roman" w:hAnsi="Times New Roman" w:cs="Times New Roman"/>
          <w:sz w:val="24"/>
          <w:szCs w:val="24"/>
          <w:u w:val="single"/>
        </w:rPr>
        <w:t>“</w:t>
      </w:r>
      <w:r w:rsidR="00106AB0" w:rsidRPr="000E4206">
        <w:rPr>
          <w:rFonts w:ascii="Times New Roman" w:hAnsi="Times New Roman" w:cs="Times New Roman"/>
          <w:sz w:val="24"/>
          <w:szCs w:val="24"/>
        </w:rPr>
        <w:t>.</w:t>
      </w:r>
    </w:p>
    <w:p w14:paraId="4C4BEBBB" w14:textId="77777777" w:rsidR="005941D8" w:rsidRDefault="005941D8"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p>
    <w:p w14:paraId="4FA33EBB" w14:textId="27ED0E5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6F335CB2" w14:textId="77777777" w:rsidR="0025680C" w:rsidRPr="00776FAA" w:rsidRDefault="0025680C" w:rsidP="00106AB0">
      <w:pPr>
        <w:pStyle w:val="Odstavecseseznamem"/>
        <w:widowControl w:val="0"/>
        <w:autoSpaceDE w:val="0"/>
        <w:autoSpaceDN w:val="0"/>
        <w:adjustRightInd w:val="0"/>
        <w:spacing w:after="0" w:line="240" w:lineRule="auto"/>
        <w:ind w:left="1418" w:hanging="2"/>
        <w:jc w:val="both"/>
        <w:rPr>
          <w:rFonts w:ascii="Times New Roman" w:hAnsi="Times New Roman" w:cs="Times New Roman"/>
          <w:sz w:val="24"/>
          <w:szCs w:val="24"/>
          <w:u w:val="single"/>
        </w:rPr>
      </w:pPr>
    </w:p>
    <w:p w14:paraId="701D361B" w14:textId="45393506" w:rsidR="004455AB" w:rsidRPr="005941D8" w:rsidRDefault="00106AB0" w:rsidP="00266C63">
      <w:pPr>
        <w:pStyle w:val="Odstavecseseznamem"/>
        <w:numPr>
          <w:ilvl w:val="0"/>
          <w:numId w:val="1"/>
        </w:numPr>
        <w:spacing w:line="276" w:lineRule="auto"/>
        <w:jc w:val="both"/>
        <w:rPr>
          <w:rFonts w:ascii="Times New Roman" w:hAnsi="Times New Roman" w:cs="Times New Roman"/>
          <w:sz w:val="24"/>
          <w:szCs w:val="24"/>
        </w:rPr>
      </w:pPr>
      <w:r w:rsidRPr="005941D8">
        <w:rPr>
          <w:rFonts w:ascii="Times New Roman" w:hAnsi="Times New Roman" w:cs="Times New Roman"/>
          <w:sz w:val="24"/>
          <w:szCs w:val="24"/>
        </w:rPr>
        <w:t>V § 71 se na konci odstavce 1 doplňuje závěrečná část ustanovení, která zní:</w:t>
      </w:r>
    </w:p>
    <w:p w14:paraId="399E36FC" w14:textId="5A45196B" w:rsidR="0025680C" w:rsidRPr="00776FAA" w:rsidRDefault="0025680C" w:rsidP="0025680C">
      <w:pPr>
        <w:pStyle w:val="Odstavecseseznamem"/>
        <w:spacing w:line="276" w:lineRule="auto"/>
        <w:ind w:left="851"/>
        <w:jc w:val="both"/>
        <w:rPr>
          <w:rFonts w:ascii="Times New Roman" w:hAnsi="Times New Roman" w:cs="Times New Roman"/>
          <w:sz w:val="24"/>
          <w:szCs w:val="24"/>
          <w:u w:val="single"/>
        </w:rPr>
      </w:pPr>
      <w:r w:rsidRPr="00776FAA">
        <w:rPr>
          <w:rFonts w:ascii="Times New Roman" w:hAnsi="Times New Roman" w:cs="Times New Roman"/>
          <w:sz w:val="24"/>
          <w:szCs w:val="24"/>
          <w:u w:val="single"/>
        </w:rPr>
        <w:t>„Povinnosti uvedené v písmen</w:t>
      </w:r>
      <w:r w:rsidR="007F272B">
        <w:rPr>
          <w:rFonts w:ascii="Times New Roman" w:hAnsi="Times New Roman" w:cs="Times New Roman"/>
          <w:sz w:val="24"/>
          <w:szCs w:val="24"/>
          <w:u w:val="single"/>
        </w:rPr>
        <w:t>ech</w:t>
      </w:r>
      <w:r w:rsidRPr="00776FAA">
        <w:rPr>
          <w:rFonts w:ascii="Times New Roman" w:hAnsi="Times New Roman" w:cs="Times New Roman"/>
          <w:sz w:val="24"/>
          <w:szCs w:val="24"/>
          <w:u w:val="single"/>
        </w:rPr>
        <w:t xml:space="preserve"> b) a</w:t>
      </w:r>
      <w:r w:rsidR="005941D8">
        <w:rPr>
          <w:rFonts w:ascii="Times New Roman" w:hAnsi="Times New Roman" w:cs="Times New Roman"/>
          <w:sz w:val="24"/>
          <w:szCs w:val="24"/>
          <w:u w:val="single"/>
        </w:rPr>
        <w:t xml:space="preserve"> </w:t>
      </w:r>
      <w:r w:rsidRPr="00776FAA">
        <w:rPr>
          <w:rFonts w:ascii="Times New Roman" w:hAnsi="Times New Roman" w:cs="Times New Roman"/>
          <w:sz w:val="24"/>
          <w:szCs w:val="24"/>
          <w:u w:val="single"/>
        </w:rPr>
        <w:t>d) se neuplatní, jde-li o lékařské ozáření v rámci zubní radiodiagnostiky a kostní denzitometrie; v těchto případech postupují poskytovatelé podle národních radiologických standardů, konkrétních podmínek na pracovišti a rozsahu poskytovaných zdravotních služeb.“</w:t>
      </w:r>
      <w:r w:rsidRPr="000E4206">
        <w:rPr>
          <w:rFonts w:ascii="Times New Roman" w:hAnsi="Times New Roman" w:cs="Times New Roman"/>
          <w:sz w:val="24"/>
          <w:szCs w:val="24"/>
        </w:rPr>
        <w:t>.</w:t>
      </w:r>
    </w:p>
    <w:p w14:paraId="10BAAE61"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483E150F" w14:textId="77777777" w:rsidR="00776FAA" w:rsidRPr="00776FAA" w:rsidRDefault="00776FAA" w:rsidP="0025680C">
      <w:pPr>
        <w:pStyle w:val="Odstavecseseznamem"/>
        <w:spacing w:line="276" w:lineRule="auto"/>
        <w:ind w:left="851"/>
        <w:jc w:val="both"/>
        <w:rPr>
          <w:rFonts w:ascii="Times New Roman" w:hAnsi="Times New Roman" w:cs="Times New Roman"/>
          <w:sz w:val="24"/>
          <w:szCs w:val="24"/>
          <w:u w:val="single"/>
        </w:rPr>
      </w:pPr>
    </w:p>
    <w:p w14:paraId="23A0BDF0" w14:textId="39C6DF74" w:rsidR="0025680C" w:rsidRDefault="0025680C" w:rsidP="00266C63">
      <w:pPr>
        <w:pStyle w:val="Odstavecseseznamem"/>
        <w:numPr>
          <w:ilvl w:val="0"/>
          <w:numId w:val="1"/>
        </w:numPr>
        <w:spacing w:line="276" w:lineRule="auto"/>
        <w:jc w:val="both"/>
        <w:rPr>
          <w:rFonts w:ascii="Times New Roman" w:hAnsi="Times New Roman" w:cs="Times New Roman"/>
          <w:sz w:val="24"/>
          <w:szCs w:val="24"/>
          <w:u w:val="single"/>
        </w:rPr>
      </w:pPr>
      <w:r w:rsidRPr="005941D8">
        <w:rPr>
          <w:rFonts w:ascii="Times New Roman" w:hAnsi="Times New Roman" w:cs="Times New Roman"/>
          <w:sz w:val="24"/>
          <w:szCs w:val="24"/>
        </w:rPr>
        <w:t>V § 71 odst. 2 písm. a) se slova „provádějícím lékařské ozáření“ nahrazují slovy</w:t>
      </w:r>
      <w:r w:rsidRPr="00776FAA">
        <w:rPr>
          <w:rFonts w:ascii="Times New Roman" w:hAnsi="Times New Roman" w:cs="Times New Roman"/>
          <w:sz w:val="24"/>
          <w:szCs w:val="24"/>
          <w:u w:val="single"/>
        </w:rPr>
        <w:t xml:space="preserve"> „podílejícím se na poskytování zdravotních služeb, jejichž součástí je lékařské ozáření“</w:t>
      </w:r>
      <w:r w:rsidRPr="000E4206">
        <w:rPr>
          <w:rFonts w:ascii="Times New Roman" w:hAnsi="Times New Roman" w:cs="Times New Roman"/>
          <w:sz w:val="24"/>
          <w:szCs w:val="24"/>
        </w:rPr>
        <w:t>.</w:t>
      </w:r>
    </w:p>
    <w:p w14:paraId="297E554B"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78FE01D5" w14:textId="77777777" w:rsidR="0025680C" w:rsidRPr="005941D8" w:rsidRDefault="0025680C" w:rsidP="0025680C">
      <w:pPr>
        <w:pStyle w:val="Odstavecseseznamem"/>
        <w:spacing w:line="276" w:lineRule="auto"/>
        <w:ind w:left="851"/>
        <w:jc w:val="both"/>
        <w:rPr>
          <w:rFonts w:ascii="Times New Roman" w:hAnsi="Times New Roman" w:cs="Times New Roman"/>
          <w:sz w:val="24"/>
          <w:szCs w:val="24"/>
        </w:rPr>
      </w:pPr>
    </w:p>
    <w:p w14:paraId="02AF553F" w14:textId="7B699D53" w:rsidR="0025680C" w:rsidRPr="005941D8" w:rsidRDefault="0025680C" w:rsidP="00266C63">
      <w:pPr>
        <w:pStyle w:val="Odstavecseseznamem"/>
        <w:numPr>
          <w:ilvl w:val="0"/>
          <w:numId w:val="1"/>
        </w:numPr>
        <w:spacing w:line="276" w:lineRule="auto"/>
        <w:jc w:val="both"/>
        <w:rPr>
          <w:rFonts w:ascii="Times New Roman" w:hAnsi="Times New Roman" w:cs="Times New Roman"/>
          <w:sz w:val="24"/>
          <w:szCs w:val="24"/>
        </w:rPr>
      </w:pPr>
      <w:r w:rsidRPr="005941D8">
        <w:rPr>
          <w:rFonts w:ascii="Times New Roman" w:hAnsi="Times New Roman" w:cs="Times New Roman"/>
          <w:sz w:val="24"/>
          <w:szCs w:val="24"/>
        </w:rPr>
        <w:t>V § 71 odst. 2 písmeno b) zní:</w:t>
      </w:r>
    </w:p>
    <w:p w14:paraId="3CF57C8F" w14:textId="526D2FE3" w:rsidR="0025680C" w:rsidRPr="000E4206" w:rsidRDefault="0025680C" w:rsidP="0025680C">
      <w:pPr>
        <w:pStyle w:val="Odstavecseseznamem"/>
        <w:spacing w:line="276" w:lineRule="auto"/>
        <w:ind w:left="851"/>
        <w:jc w:val="both"/>
        <w:rPr>
          <w:rFonts w:ascii="Times New Roman" w:hAnsi="Times New Roman" w:cs="Times New Roman"/>
          <w:sz w:val="24"/>
          <w:szCs w:val="24"/>
        </w:rPr>
      </w:pPr>
      <w:r w:rsidRPr="00776FAA">
        <w:rPr>
          <w:rFonts w:ascii="Times New Roman" w:hAnsi="Times New Roman" w:cs="Times New Roman"/>
          <w:sz w:val="24"/>
          <w:szCs w:val="24"/>
          <w:u w:val="single"/>
        </w:rPr>
        <w:t xml:space="preserve">„b) při poskytování zdravotních služeb, jejichž součástí je lékařské ozáření, příslušné činnosti související s lékařským ozářením vykonával pouze k nim způsobilý </w:t>
      </w:r>
      <w:r w:rsidRPr="00776FAA">
        <w:rPr>
          <w:rFonts w:ascii="Times New Roman" w:hAnsi="Times New Roman" w:cs="Times New Roman"/>
          <w:sz w:val="24"/>
          <w:szCs w:val="24"/>
          <w:u w:val="single"/>
        </w:rPr>
        <w:lastRenderedPageBreak/>
        <w:t>zdravotnický pracovník a aby byl tento zdravotnický pracovník dostupný na pracovišti poskytovatele,“</w:t>
      </w:r>
      <w:r w:rsidRPr="000E4206">
        <w:rPr>
          <w:rFonts w:ascii="Times New Roman" w:hAnsi="Times New Roman" w:cs="Times New Roman"/>
          <w:sz w:val="24"/>
          <w:szCs w:val="24"/>
        </w:rPr>
        <w:t>.</w:t>
      </w:r>
    </w:p>
    <w:p w14:paraId="5FB6BC34"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6B76A2CE" w14:textId="77777777" w:rsidR="0025680C" w:rsidRPr="00776FAA" w:rsidRDefault="0025680C" w:rsidP="0025680C">
      <w:pPr>
        <w:pStyle w:val="Odstavecseseznamem"/>
        <w:spacing w:line="276" w:lineRule="auto"/>
        <w:ind w:left="851"/>
        <w:jc w:val="both"/>
        <w:rPr>
          <w:rFonts w:ascii="Times New Roman" w:hAnsi="Times New Roman" w:cs="Times New Roman"/>
          <w:sz w:val="24"/>
          <w:szCs w:val="24"/>
          <w:u w:val="single"/>
        </w:rPr>
      </w:pPr>
    </w:p>
    <w:p w14:paraId="50F8CD94" w14:textId="309AC4E7" w:rsidR="00776FAA" w:rsidRDefault="0025680C" w:rsidP="00266C63">
      <w:pPr>
        <w:pStyle w:val="Odstavecseseznamem"/>
        <w:numPr>
          <w:ilvl w:val="0"/>
          <w:numId w:val="1"/>
        </w:numPr>
        <w:spacing w:line="276" w:lineRule="auto"/>
        <w:jc w:val="both"/>
        <w:rPr>
          <w:rFonts w:ascii="Times New Roman" w:hAnsi="Times New Roman" w:cs="Times New Roman"/>
          <w:sz w:val="24"/>
          <w:szCs w:val="24"/>
        </w:rPr>
      </w:pPr>
      <w:r w:rsidRPr="00030861">
        <w:rPr>
          <w:rFonts w:ascii="Times New Roman" w:hAnsi="Times New Roman" w:cs="Times New Roman"/>
          <w:sz w:val="24"/>
          <w:szCs w:val="24"/>
        </w:rPr>
        <w:t>V § 71 odst. 2 písm. d) se slova „lékařském ozáření“ nahrazují slovy „poskytování zdravotních služeb, jejichž součástí je lékařské ozáření“ a slova „radiační ochrany“ se nahrazují slovy „lékařského ozáření“.</w:t>
      </w:r>
    </w:p>
    <w:p w14:paraId="30219973" w14:textId="77777777" w:rsidR="00030861" w:rsidRPr="00030861" w:rsidRDefault="00030861" w:rsidP="00030861">
      <w:pPr>
        <w:pStyle w:val="Odstavecseseznamem"/>
        <w:spacing w:line="276" w:lineRule="auto"/>
        <w:ind w:left="851"/>
        <w:jc w:val="both"/>
        <w:rPr>
          <w:rFonts w:ascii="Times New Roman" w:hAnsi="Times New Roman" w:cs="Times New Roman"/>
          <w:sz w:val="24"/>
          <w:szCs w:val="24"/>
        </w:rPr>
      </w:pPr>
    </w:p>
    <w:p w14:paraId="0D685F82" w14:textId="296811A1" w:rsidR="00776FAA" w:rsidRPr="00AF1C35" w:rsidRDefault="00776FAA" w:rsidP="00266C63">
      <w:pPr>
        <w:pStyle w:val="Odstavecseseznamem"/>
        <w:numPr>
          <w:ilvl w:val="0"/>
          <w:numId w:val="1"/>
        </w:numPr>
        <w:spacing w:line="276" w:lineRule="auto"/>
        <w:jc w:val="both"/>
        <w:rPr>
          <w:rFonts w:ascii="Times New Roman" w:hAnsi="Times New Roman" w:cs="Times New Roman"/>
          <w:sz w:val="24"/>
          <w:szCs w:val="24"/>
        </w:rPr>
      </w:pPr>
      <w:r w:rsidRPr="00AF1C35">
        <w:rPr>
          <w:rFonts w:ascii="Times New Roman" w:hAnsi="Times New Roman" w:cs="Times New Roman"/>
          <w:sz w:val="24"/>
          <w:szCs w:val="24"/>
        </w:rPr>
        <w:t xml:space="preserve">V § 71 </w:t>
      </w:r>
      <w:r w:rsidR="00AF1C35" w:rsidRPr="00AF1C35">
        <w:rPr>
          <w:rFonts w:ascii="Times New Roman" w:hAnsi="Times New Roman" w:cs="Times New Roman"/>
          <w:sz w:val="24"/>
          <w:szCs w:val="24"/>
        </w:rPr>
        <w:t xml:space="preserve">se na konci </w:t>
      </w:r>
      <w:r w:rsidRPr="00AF1C35">
        <w:rPr>
          <w:rFonts w:ascii="Times New Roman" w:hAnsi="Times New Roman" w:cs="Times New Roman"/>
          <w:sz w:val="24"/>
          <w:szCs w:val="24"/>
        </w:rPr>
        <w:t>odst</w:t>
      </w:r>
      <w:r w:rsidR="00AF1C35" w:rsidRPr="00AF1C35">
        <w:rPr>
          <w:rFonts w:ascii="Times New Roman" w:hAnsi="Times New Roman" w:cs="Times New Roman"/>
          <w:sz w:val="24"/>
          <w:szCs w:val="24"/>
        </w:rPr>
        <w:t>avce</w:t>
      </w:r>
      <w:r w:rsidRPr="00AF1C35">
        <w:rPr>
          <w:rFonts w:ascii="Times New Roman" w:hAnsi="Times New Roman" w:cs="Times New Roman"/>
          <w:sz w:val="24"/>
          <w:szCs w:val="24"/>
        </w:rPr>
        <w:t xml:space="preserve"> 2 </w:t>
      </w:r>
      <w:r w:rsidR="00AF1C35" w:rsidRPr="00AF1C35">
        <w:rPr>
          <w:rFonts w:ascii="Times New Roman" w:hAnsi="Times New Roman" w:cs="Times New Roman"/>
          <w:sz w:val="24"/>
          <w:szCs w:val="24"/>
        </w:rPr>
        <w:t>tečka nahrazuje čárkou a doplňuje se písmeno f), které</w:t>
      </w:r>
      <w:r w:rsidRPr="00AF1C35">
        <w:rPr>
          <w:rFonts w:ascii="Times New Roman" w:hAnsi="Times New Roman" w:cs="Times New Roman"/>
          <w:sz w:val="24"/>
          <w:szCs w:val="24"/>
        </w:rPr>
        <w:t xml:space="preserve"> zní:</w:t>
      </w:r>
    </w:p>
    <w:p w14:paraId="21A6B15D" w14:textId="0B27BA60" w:rsidR="00776FAA" w:rsidRPr="000E4206" w:rsidRDefault="00776FAA" w:rsidP="00776FAA">
      <w:pPr>
        <w:pStyle w:val="Odstavecseseznamem"/>
        <w:spacing w:line="276" w:lineRule="auto"/>
        <w:ind w:left="851"/>
        <w:jc w:val="both"/>
        <w:rPr>
          <w:rFonts w:ascii="Times New Roman" w:hAnsi="Times New Roman" w:cs="Times New Roman"/>
          <w:sz w:val="24"/>
          <w:szCs w:val="24"/>
        </w:rPr>
      </w:pPr>
      <w:r w:rsidRPr="00776FAA">
        <w:rPr>
          <w:rFonts w:ascii="Times New Roman" w:hAnsi="Times New Roman" w:cs="Times New Roman"/>
          <w:sz w:val="24"/>
          <w:szCs w:val="24"/>
          <w:u w:val="single"/>
        </w:rPr>
        <w:t>„</w:t>
      </w:r>
      <w:r w:rsidR="00AF1C35">
        <w:rPr>
          <w:rFonts w:ascii="Times New Roman" w:hAnsi="Times New Roman" w:cs="Times New Roman"/>
          <w:sz w:val="24"/>
          <w:szCs w:val="24"/>
          <w:u w:val="single"/>
        </w:rPr>
        <w:t>f</w:t>
      </w:r>
      <w:r w:rsidRPr="00776FAA">
        <w:rPr>
          <w:rFonts w:ascii="Times New Roman" w:hAnsi="Times New Roman" w:cs="Times New Roman"/>
          <w:sz w:val="24"/>
          <w:szCs w:val="24"/>
          <w:u w:val="single"/>
        </w:rPr>
        <w:t>) byl na pracovišti veden jmenný seznam aplikujících odborníků.“</w:t>
      </w:r>
      <w:r w:rsidRPr="000E4206">
        <w:rPr>
          <w:rFonts w:ascii="Times New Roman" w:hAnsi="Times New Roman" w:cs="Times New Roman"/>
          <w:sz w:val="24"/>
          <w:szCs w:val="24"/>
        </w:rPr>
        <w:t>.</w:t>
      </w:r>
    </w:p>
    <w:p w14:paraId="631A63A1"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650A6F22" w14:textId="77777777" w:rsidR="00776FAA" w:rsidRPr="00776FAA" w:rsidRDefault="00776FAA" w:rsidP="00776FAA">
      <w:pPr>
        <w:pStyle w:val="Odstavecseseznamem"/>
        <w:spacing w:line="276" w:lineRule="auto"/>
        <w:ind w:left="851"/>
        <w:jc w:val="both"/>
        <w:rPr>
          <w:rFonts w:ascii="Times New Roman" w:hAnsi="Times New Roman" w:cs="Times New Roman"/>
          <w:sz w:val="24"/>
          <w:szCs w:val="24"/>
          <w:u w:val="single"/>
        </w:rPr>
      </w:pPr>
    </w:p>
    <w:p w14:paraId="74DA1845" w14:textId="05C5C38C" w:rsidR="00776FAA" w:rsidRPr="0072085E" w:rsidRDefault="00776FAA" w:rsidP="00266C63">
      <w:pPr>
        <w:pStyle w:val="Odstavecseseznamem"/>
        <w:numPr>
          <w:ilvl w:val="0"/>
          <w:numId w:val="1"/>
        </w:numPr>
        <w:spacing w:line="276" w:lineRule="auto"/>
        <w:jc w:val="both"/>
        <w:rPr>
          <w:rFonts w:ascii="Times New Roman" w:hAnsi="Times New Roman" w:cs="Times New Roman"/>
          <w:sz w:val="24"/>
          <w:szCs w:val="24"/>
        </w:rPr>
      </w:pPr>
      <w:r w:rsidRPr="0072085E">
        <w:rPr>
          <w:rFonts w:ascii="Times New Roman" w:hAnsi="Times New Roman" w:cs="Times New Roman"/>
          <w:sz w:val="24"/>
          <w:szCs w:val="24"/>
        </w:rPr>
        <w:t>V § 71 se doplňují odstavce 4 a</w:t>
      </w:r>
      <w:r w:rsidR="0072085E" w:rsidRPr="0072085E">
        <w:rPr>
          <w:rFonts w:ascii="Times New Roman" w:hAnsi="Times New Roman" w:cs="Times New Roman"/>
          <w:sz w:val="24"/>
          <w:szCs w:val="24"/>
        </w:rPr>
        <w:t>ž</w:t>
      </w:r>
      <w:r w:rsidRPr="0072085E">
        <w:rPr>
          <w:rFonts w:ascii="Times New Roman" w:hAnsi="Times New Roman" w:cs="Times New Roman"/>
          <w:sz w:val="24"/>
          <w:szCs w:val="24"/>
        </w:rPr>
        <w:t xml:space="preserve"> </w:t>
      </w:r>
      <w:r w:rsidR="0072085E" w:rsidRPr="0072085E">
        <w:rPr>
          <w:rFonts w:ascii="Times New Roman" w:hAnsi="Times New Roman" w:cs="Times New Roman"/>
          <w:sz w:val="24"/>
          <w:szCs w:val="24"/>
        </w:rPr>
        <w:t>6</w:t>
      </w:r>
      <w:r w:rsidRPr="0072085E">
        <w:rPr>
          <w:rFonts w:ascii="Times New Roman" w:hAnsi="Times New Roman" w:cs="Times New Roman"/>
          <w:sz w:val="24"/>
          <w:szCs w:val="24"/>
        </w:rPr>
        <w:t>, které znějí:</w:t>
      </w:r>
    </w:p>
    <w:p w14:paraId="44324D5A" w14:textId="77777777" w:rsidR="0072085E" w:rsidRDefault="0072085E" w:rsidP="0072085E">
      <w:pPr>
        <w:pStyle w:val="Odstavecseseznamem"/>
        <w:spacing w:line="276" w:lineRule="auto"/>
        <w:ind w:left="851"/>
        <w:jc w:val="both"/>
        <w:rPr>
          <w:rFonts w:ascii="Times New Roman" w:hAnsi="Times New Roman" w:cs="Times New Roman"/>
          <w:sz w:val="24"/>
          <w:szCs w:val="24"/>
          <w:u w:val="single"/>
        </w:rPr>
      </w:pPr>
    </w:p>
    <w:p w14:paraId="7FC02E0B" w14:textId="2965DF3F" w:rsidR="0072085E" w:rsidRPr="0072085E" w:rsidRDefault="00776FAA" w:rsidP="0072085E">
      <w:pPr>
        <w:pStyle w:val="Odstavecseseznamem"/>
        <w:spacing w:line="276" w:lineRule="auto"/>
        <w:ind w:left="851"/>
        <w:jc w:val="both"/>
        <w:rPr>
          <w:rFonts w:ascii="Times New Roman" w:hAnsi="Times New Roman" w:cs="Times New Roman"/>
          <w:sz w:val="24"/>
          <w:szCs w:val="24"/>
          <w:u w:val="single"/>
        </w:rPr>
      </w:pPr>
      <w:r w:rsidRPr="00776FAA">
        <w:rPr>
          <w:rFonts w:ascii="Times New Roman" w:hAnsi="Times New Roman" w:cs="Times New Roman"/>
          <w:sz w:val="24"/>
          <w:szCs w:val="24"/>
          <w:u w:val="single"/>
        </w:rPr>
        <w:t>„(4)</w:t>
      </w:r>
      <w:r w:rsidR="0072085E" w:rsidRPr="00DB4A80">
        <w:rPr>
          <w:u w:val="single"/>
        </w:rPr>
        <w:t xml:space="preserve"> </w:t>
      </w:r>
      <w:r w:rsidR="0072085E" w:rsidRPr="0072085E">
        <w:rPr>
          <w:rFonts w:ascii="Times New Roman" w:hAnsi="Times New Roman" w:cs="Times New Roman"/>
          <w:sz w:val="24"/>
          <w:szCs w:val="24"/>
          <w:u w:val="single"/>
        </w:rPr>
        <w:t xml:space="preserve">Odůvodnění lékařského ozáření provádí indikující lékař a aplikující odborník s klinickou odpovědností za odůvodnění lékařského ozáření; toto odůvodnění vychází z indikačních kritérií, jež jsou součástí národních radiologických standardů. Ve zvláštních případech, kdy při odůvodnění lékařského ozáření nelze vycházet z indikačních kritérií podle věty první, je možné jej provést za předpokladu, že je prokázán čistý přínos pro zdraví pacienta ve srovnaní s újmou, kterou může lékařské ozáření způsobit; posouzení čistého přínosu pro pacienta provádí hlavní aplikující odborník podle § 73 odst. 1 písm. a). Při provádění lékařského ozáření podle věty druhé musí být použity postupy v co největším rozsahu odpovídající národním radiologickým standardům. </w:t>
      </w:r>
    </w:p>
    <w:p w14:paraId="0AB345F3" w14:textId="77777777" w:rsidR="0072085E" w:rsidRPr="0072085E" w:rsidRDefault="0072085E" w:rsidP="0072085E">
      <w:pPr>
        <w:pStyle w:val="Odstavecseseznamem"/>
        <w:spacing w:line="276" w:lineRule="auto"/>
        <w:ind w:left="851"/>
        <w:jc w:val="both"/>
        <w:rPr>
          <w:rFonts w:ascii="Times New Roman" w:hAnsi="Times New Roman" w:cs="Times New Roman"/>
          <w:sz w:val="24"/>
          <w:szCs w:val="24"/>
          <w:u w:val="single"/>
        </w:rPr>
      </w:pPr>
    </w:p>
    <w:p w14:paraId="1A8F28C3" w14:textId="77777777" w:rsidR="0072085E" w:rsidRPr="0072085E" w:rsidRDefault="0072085E" w:rsidP="0072085E">
      <w:pPr>
        <w:pStyle w:val="Odstavecseseznamem"/>
        <w:spacing w:line="276" w:lineRule="auto"/>
        <w:ind w:left="851"/>
        <w:jc w:val="both"/>
        <w:rPr>
          <w:rFonts w:ascii="Times New Roman" w:hAnsi="Times New Roman" w:cs="Times New Roman"/>
          <w:sz w:val="24"/>
          <w:szCs w:val="24"/>
          <w:u w:val="single"/>
        </w:rPr>
      </w:pPr>
      <w:r w:rsidRPr="0072085E">
        <w:rPr>
          <w:rFonts w:ascii="Times New Roman" w:hAnsi="Times New Roman" w:cs="Times New Roman"/>
          <w:sz w:val="24"/>
          <w:szCs w:val="24"/>
          <w:u w:val="single"/>
        </w:rPr>
        <w:t xml:space="preserve">(5) Pokud ministerstvo </w:t>
      </w:r>
      <w:proofErr w:type="gramStart"/>
      <w:r w:rsidRPr="0072085E">
        <w:rPr>
          <w:rFonts w:ascii="Times New Roman" w:hAnsi="Times New Roman" w:cs="Times New Roman"/>
          <w:sz w:val="24"/>
          <w:szCs w:val="24"/>
          <w:u w:val="single"/>
        </w:rPr>
        <w:t>obdrží</w:t>
      </w:r>
      <w:proofErr w:type="gramEnd"/>
      <w:r w:rsidRPr="0072085E">
        <w:rPr>
          <w:rFonts w:ascii="Times New Roman" w:hAnsi="Times New Roman" w:cs="Times New Roman"/>
          <w:sz w:val="24"/>
          <w:szCs w:val="24"/>
          <w:u w:val="single"/>
        </w:rPr>
        <w:t xml:space="preserve"> od poskytovatele místní radiologický standard a související informace pro novou metodu lékařského ozáření podle odstavce 1 písm. b), posoudí jejich správnost a novost a na základě tohoto posouzení vypracuje národní radiologický standard nebo vyrozumí poskytovatele o tom, že na základě jím předložených podkladů neshledalo důvod k takovému postupu.  Pokud ministerstvo zjistí, že podklady podle věty první nejsou správné, bez zbytečného odkladu o této skutečnosti vyrozumí poskytovatele a </w:t>
      </w:r>
      <w:proofErr w:type="gramStart"/>
      <w:r w:rsidRPr="0072085E">
        <w:rPr>
          <w:rFonts w:ascii="Times New Roman" w:hAnsi="Times New Roman" w:cs="Times New Roman"/>
          <w:sz w:val="24"/>
          <w:szCs w:val="24"/>
          <w:u w:val="single"/>
        </w:rPr>
        <w:t>doporučí</w:t>
      </w:r>
      <w:proofErr w:type="gramEnd"/>
      <w:r w:rsidRPr="0072085E">
        <w:rPr>
          <w:rFonts w:ascii="Times New Roman" w:hAnsi="Times New Roman" w:cs="Times New Roman"/>
          <w:sz w:val="24"/>
          <w:szCs w:val="24"/>
          <w:u w:val="single"/>
        </w:rPr>
        <w:t xml:space="preserve"> mu opatření k nápravě. </w:t>
      </w:r>
    </w:p>
    <w:p w14:paraId="011B7E23" w14:textId="77777777" w:rsidR="0072085E" w:rsidRPr="0072085E" w:rsidRDefault="0072085E" w:rsidP="0072085E">
      <w:pPr>
        <w:pStyle w:val="Odstavecseseznamem"/>
        <w:spacing w:line="276" w:lineRule="auto"/>
        <w:ind w:left="851"/>
        <w:jc w:val="both"/>
        <w:rPr>
          <w:rFonts w:ascii="Times New Roman" w:hAnsi="Times New Roman" w:cs="Times New Roman"/>
          <w:sz w:val="24"/>
          <w:szCs w:val="24"/>
          <w:u w:val="single"/>
        </w:rPr>
      </w:pPr>
    </w:p>
    <w:p w14:paraId="6ACF3E20" w14:textId="2D48838E" w:rsidR="00776FAA" w:rsidRPr="0072085E" w:rsidRDefault="0072085E" w:rsidP="0072085E">
      <w:pPr>
        <w:pStyle w:val="Odstavecseseznamem"/>
        <w:spacing w:line="276" w:lineRule="auto"/>
        <w:ind w:left="851"/>
        <w:jc w:val="both"/>
        <w:rPr>
          <w:rFonts w:ascii="Times New Roman" w:hAnsi="Times New Roman" w:cs="Times New Roman"/>
          <w:sz w:val="24"/>
          <w:szCs w:val="24"/>
          <w:u w:val="single"/>
        </w:rPr>
      </w:pPr>
      <w:r w:rsidRPr="0072085E">
        <w:rPr>
          <w:rFonts w:ascii="Times New Roman" w:hAnsi="Times New Roman" w:cs="Times New Roman"/>
          <w:sz w:val="24"/>
          <w:szCs w:val="24"/>
          <w:u w:val="single"/>
        </w:rPr>
        <w:t>(6) Lékařské ozáření v rámci preventivní péče musí být prováděno v souladu s optimalizační studií podle § 73 odst. 2 písm. g), která prokázala, že celospolečenský přínos plynoucí z daného vyšetření je vyšší než možná újma.</w:t>
      </w:r>
      <w:r>
        <w:rPr>
          <w:rFonts w:ascii="Times New Roman" w:hAnsi="Times New Roman" w:cs="Times New Roman"/>
          <w:sz w:val="24"/>
          <w:szCs w:val="24"/>
          <w:u w:val="single"/>
        </w:rPr>
        <w:t>“</w:t>
      </w:r>
      <w:r w:rsidRPr="00BF13B0">
        <w:rPr>
          <w:rFonts w:ascii="Times New Roman" w:hAnsi="Times New Roman" w:cs="Times New Roman"/>
          <w:sz w:val="24"/>
          <w:szCs w:val="24"/>
        </w:rPr>
        <w:t>.</w:t>
      </w:r>
    </w:p>
    <w:p w14:paraId="066D039D" w14:textId="77777777" w:rsidR="00776FAA" w:rsidRPr="00087044" w:rsidRDefault="00776FAA" w:rsidP="00776F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561B1C83" w14:textId="77777777" w:rsidR="0025680C" w:rsidRDefault="0025680C" w:rsidP="0025680C">
      <w:pPr>
        <w:pStyle w:val="Odstavecseseznamem"/>
        <w:spacing w:line="276" w:lineRule="auto"/>
        <w:ind w:left="851"/>
        <w:jc w:val="both"/>
        <w:rPr>
          <w:rFonts w:ascii="Times New Roman" w:hAnsi="Times New Roman" w:cs="Times New Roman"/>
          <w:sz w:val="24"/>
          <w:szCs w:val="24"/>
        </w:rPr>
      </w:pPr>
    </w:p>
    <w:p w14:paraId="267AD387" w14:textId="6EAFAD69" w:rsidR="00CF3A2A" w:rsidRPr="00AF2EAA" w:rsidRDefault="00CF3A2A" w:rsidP="00266C63">
      <w:pPr>
        <w:pStyle w:val="Odstavecseseznamem"/>
        <w:numPr>
          <w:ilvl w:val="0"/>
          <w:numId w:val="1"/>
        </w:numPr>
        <w:spacing w:line="276" w:lineRule="auto"/>
        <w:jc w:val="both"/>
        <w:rPr>
          <w:rFonts w:ascii="Times New Roman" w:hAnsi="Times New Roman" w:cs="Times New Roman"/>
          <w:sz w:val="24"/>
          <w:szCs w:val="24"/>
          <w:u w:val="single"/>
        </w:rPr>
      </w:pPr>
      <w:r w:rsidRPr="0072085E">
        <w:rPr>
          <w:rFonts w:ascii="Times New Roman" w:hAnsi="Times New Roman" w:cs="Times New Roman"/>
          <w:sz w:val="24"/>
          <w:szCs w:val="24"/>
        </w:rPr>
        <w:t xml:space="preserve">V § 72 odst. 1 se slovo </w:t>
      </w:r>
      <w:r w:rsidRPr="00BF13B0">
        <w:rPr>
          <w:rFonts w:ascii="Times New Roman" w:hAnsi="Times New Roman" w:cs="Times New Roman"/>
          <w:sz w:val="24"/>
          <w:szCs w:val="24"/>
          <w:u w:val="single"/>
        </w:rPr>
        <w:t>„</w:t>
      </w:r>
      <w:r w:rsidRPr="00AF2EAA">
        <w:rPr>
          <w:rFonts w:ascii="Times New Roman" w:hAnsi="Times New Roman" w:cs="Times New Roman"/>
          <w:sz w:val="24"/>
          <w:szCs w:val="24"/>
          <w:u w:val="single"/>
        </w:rPr>
        <w:t>pouze“</w:t>
      </w:r>
      <w:r w:rsidRPr="00BF13B0">
        <w:rPr>
          <w:rFonts w:ascii="Times New Roman" w:hAnsi="Times New Roman" w:cs="Times New Roman"/>
          <w:sz w:val="24"/>
          <w:szCs w:val="24"/>
        </w:rPr>
        <w:t xml:space="preserve"> </w:t>
      </w:r>
      <w:r w:rsidRPr="0072085E">
        <w:rPr>
          <w:rFonts w:ascii="Times New Roman" w:hAnsi="Times New Roman" w:cs="Times New Roman"/>
          <w:sz w:val="24"/>
          <w:szCs w:val="24"/>
        </w:rPr>
        <w:t>zrušuje a za slovo „postupy“ se vkládají slova</w:t>
      </w:r>
      <w:r w:rsidRPr="00DB4A80">
        <w:rPr>
          <w:rFonts w:ascii="Times New Roman" w:hAnsi="Times New Roman" w:cs="Times New Roman"/>
          <w:sz w:val="24"/>
          <w:szCs w:val="24"/>
        </w:rPr>
        <w:t xml:space="preserve"> </w:t>
      </w:r>
      <w:r w:rsidRPr="00AF2EAA">
        <w:rPr>
          <w:rFonts w:ascii="Times New Roman" w:hAnsi="Times New Roman" w:cs="Times New Roman"/>
          <w:sz w:val="24"/>
          <w:szCs w:val="24"/>
          <w:u w:val="single"/>
        </w:rPr>
        <w:t>„</w:t>
      </w:r>
      <w:r w:rsidR="00CC10C0" w:rsidRPr="00AF2EAA">
        <w:rPr>
          <w:rFonts w:ascii="Times New Roman" w:hAnsi="Times New Roman" w:cs="Times New Roman"/>
          <w:sz w:val="24"/>
          <w:szCs w:val="24"/>
          <w:u w:val="single"/>
        </w:rPr>
        <w:t>v co největším rozsahu“</w:t>
      </w:r>
      <w:r w:rsidR="00CC10C0" w:rsidRPr="00BF13B0">
        <w:rPr>
          <w:rFonts w:ascii="Times New Roman" w:hAnsi="Times New Roman" w:cs="Times New Roman"/>
          <w:sz w:val="24"/>
          <w:szCs w:val="24"/>
        </w:rPr>
        <w:t>.</w:t>
      </w:r>
    </w:p>
    <w:p w14:paraId="55050729" w14:textId="77777777" w:rsidR="00DB6E7B" w:rsidRPr="00AF2EAA" w:rsidRDefault="00DB6E7B" w:rsidP="00AF2EAA">
      <w:pPr>
        <w:widowControl w:val="0"/>
        <w:autoSpaceDE w:val="0"/>
        <w:autoSpaceDN w:val="0"/>
        <w:adjustRightInd w:val="0"/>
        <w:spacing w:after="0" w:line="240" w:lineRule="auto"/>
        <w:ind w:left="285" w:firstLine="708"/>
        <w:jc w:val="both"/>
        <w:rPr>
          <w:rFonts w:ascii="Times New Roman" w:hAnsi="Times New Roman" w:cs="Times New Roman"/>
          <w:i/>
          <w:iCs/>
          <w:sz w:val="24"/>
          <w:szCs w:val="24"/>
        </w:rPr>
      </w:pPr>
      <w:r w:rsidRPr="00AF2EAA">
        <w:rPr>
          <w:rFonts w:ascii="Times New Roman" w:hAnsi="Times New Roman" w:cs="Times New Roman"/>
          <w:i/>
          <w:iCs/>
          <w:sz w:val="24"/>
          <w:szCs w:val="24"/>
        </w:rPr>
        <w:t>CELEX: 32013L0059</w:t>
      </w:r>
    </w:p>
    <w:p w14:paraId="0B0835CF" w14:textId="77777777" w:rsidR="00DB6E7B" w:rsidRDefault="00DB6E7B" w:rsidP="00DB6E7B">
      <w:pPr>
        <w:pStyle w:val="Odstavecseseznamem"/>
        <w:spacing w:line="276" w:lineRule="auto"/>
        <w:ind w:left="993"/>
        <w:jc w:val="both"/>
        <w:rPr>
          <w:rFonts w:ascii="Times New Roman" w:hAnsi="Times New Roman" w:cs="Times New Roman"/>
          <w:sz w:val="24"/>
          <w:szCs w:val="24"/>
        </w:rPr>
      </w:pPr>
    </w:p>
    <w:p w14:paraId="65795EB5" w14:textId="04457363" w:rsidR="00CC10C0" w:rsidRPr="00713529" w:rsidRDefault="00CC10C0" w:rsidP="00266C63">
      <w:pPr>
        <w:pStyle w:val="Odstavecseseznamem"/>
        <w:numPr>
          <w:ilvl w:val="0"/>
          <w:numId w:val="1"/>
        </w:numPr>
        <w:spacing w:line="276" w:lineRule="auto"/>
        <w:jc w:val="both"/>
        <w:rPr>
          <w:rFonts w:ascii="Times New Roman" w:hAnsi="Times New Roman" w:cs="Times New Roman"/>
          <w:sz w:val="24"/>
          <w:szCs w:val="24"/>
        </w:rPr>
      </w:pPr>
      <w:r w:rsidRPr="00713529">
        <w:rPr>
          <w:rFonts w:ascii="Times New Roman" w:hAnsi="Times New Roman" w:cs="Times New Roman"/>
          <w:sz w:val="24"/>
          <w:szCs w:val="24"/>
        </w:rPr>
        <w:t>V § 72 odstavec 3 zní:</w:t>
      </w:r>
    </w:p>
    <w:p w14:paraId="2DDD89E5" w14:textId="19F4D69D" w:rsidR="00CC10C0" w:rsidRPr="00AF2EAA" w:rsidRDefault="00CC10C0" w:rsidP="00112ED2">
      <w:pPr>
        <w:spacing w:line="240" w:lineRule="auto"/>
        <w:ind w:firstLine="708"/>
        <w:jc w:val="both"/>
        <w:rPr>
          <w:rFonts w:ascii="Times New Roman" w:hAnsi="Times New Roman" w:cs="Times New Roman"/>
          <w:sz w:val="24"/>
          <w:szCs w:val="24"/>
          <w:u w:val="single"/>
        </w:rPr>
      </w:pPr>
      <w:r w:rsidRPr="00AF2EAA">
        <w:rPr>
          <w:rFonts w:ascii="Times New Roman" w:hAnsi="Times New Roman" w:cs="Times New Roman"/>
          <w:sz w:val="24"/>
          <w:szCs w:val="24"/>
          <w:u w:val="single"/>
        </w:rPr>
        <w:t xml:space="preserve">„(3) Prováděcí právní předpis stanoví </w:t>
      </w:r>
    </w:p>
    <w:p w14:paraId="43F01158" w14:textId="77777777" w:rsidR="00CC10C0" w:rsidRPr="00AF2EAA" w:rsidRDefault="00CC10C0" w:rsidP="00694DEE">
      <w:pPr>
        <w:spacing w:line="240" w:lineRule="auto"/>
        <w:ind w:left="709"/>
        <w:jc w:val="both"/>
        <w:rPr>
          <w:rFonts w:ascii="Times New Roman" w:hAnsi="Times New Roman" w:cs="Times New Roman"/>
          <w:sz w:val="24"/>
          <w:szCs w:val="24"/>
          <w:u w:val="single"/>
        </w:rPr>
      </w:pPr>
      <w:r w:rsidRPr="00AF2EAA">
        <w:rPr>
          <w:rFonts w:ascii="Times New Roman" w:hAnsi="Times New Roman" w:cs="Times New Roman"/>
          <w:sz w:val="24"/>
          <w:szCs w:val="24"/>
          <w:u w:val="single"/>
        </w:rPr>
        <w:t xml:space="preserve">a) pravidla a postupy radiační ochrany při poskytování zdravotních služeb, jejichž součástí je lékařské ozáření podle § 71 odst. 1 písm. e), </w:t>
      </w:r>
    </w:p>
    <w:p w14:paraId="15BF00D4" w14:textId="77777777" w:rsidR="00CC10C0" w:rsidRPr="00AF2EAA" w:rsidRDefault="00CC10C0" w:rsidP="00694DEE">
      <w:pPr>
        <w:spacing w:line="240" w:lineRule="auto"/>
        <w:ind w:left="709"/>
        <w:jc w:val="both"/>
        <w:rPr>
          <w:rFonts w:ascii="Times New Roman" w:hAnsi="Times New Roman" w:cs="Times New Roman"/>
          <w:sz w:val="24"/>
          <w:szCs w:val="24"/>
          <w:u w:val="single"/>
        </w:rPr>
      </w:pPr>
      <w:r w:rsidRPr="00AF2EAA">
        <w:rPr>
          <w:rFonts w:ascii="Times New Roman" w:hAnsi="Times New Roman" w:cs="Times New Roman"/>
          <w:sz w:val="24"/>
          <w:szCs w:val="24"/>
          <w:u w:val="single"/>
        </w:rPr>
        <w:t>b) obsah činností indikujícího lékaře, aplikujících odborníků a dalších pracovníků, kteří se podílí na poskytování zdravotních služeb, jejichž součástí je lékařské ozáření,</w:t>
      </w:r>
    </w:p>
    <w:p w14:paraId="2BD58958" w14:textId="3D9EEC47" w:rsidR="00CC10C0" w:rsidRPr="00AF2EAA" w:rsidRDefault="0072085E" w:rsidP="00694DEE">
      <w:pPr>
        <w:spacing w:line="240" w:lineRule="auto"/>
        <w:ind w:left="709"/>
        <w:jc w:val="both"/>
        <w:rPr>
          <w:rFonts w:ascii="Times New Roman" w:hAnsi="Times New Roman" w:cs="Times New Roman"/>
          <w:sz w:val="24"/>
          <w:szCs w:val="24"/>
          <w:u w:val="single"/>
        </w:rPr>
      </w:pPr>
      <w:r>
        <w:rPr>
          <w:rFonts w:ascii="Times New Roman" w:hAnsi="Times New Roman" w:cs="Times New Roman"/>
          <w:sz w:val="24"/>
          <w:szCs w:val="24"/>
          <w:u w:val="single"/>
        </w:rPr>
        <w:t>c</w:t>
      </w:r>
      <w:r w:rsidR="00CC10C0" w:rsidRPr="00AF2EAA">
        <w:rPr>
          <w:rFonts w:ascii="Times New Roman" w:hAnsi="Times New Roman" w:cs="Times New Roman"/>
          <w:sz w:val="24"/>
          <w:szCs w:val="24"/>
          <w:u w:val="single"/>
        </w:rPr>
        <w:t>) rozsah a způsob provedení optimalizace radiační ochrany při lékařském ozáření,</w:t>
      </w:r>
    </w:p>
    <w:p w14:paraId="16D6431E" w14:textId="375063C5" w:rsidR="00CC10C0" w:rsidRPr="00AF2EAA" w:rsidRDefault="0072085E" w:rsidP="00694DEE">
      <w:pPr>
        <w:spacing w:line="24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u w:val="single"/>
        </w:rPr>
        <w:t>d</w:t>
      </w:r>
      <w:r w:rsidR="00CC10C0" w:rsidRPr="00AF2EAA">
        <w:rPr>
          <w:rFonts w:ascii="Times New Roman" w:hAnsi="Times New Roman" w:cs="Times New Roman"/>
          <w:sz w:val="24"/>
          <w:szCs w:val="24"/>
          <w:u w:val="single"/>
        </w:rPr>
        <w:t>) pravidla provádění interního klinického auditu,</w:t>
      </w:r>
    </w:p>
    <w:p w14:paraId="78756A20" w14:textId="64BC08E3" w:rsidR="00CC10C0" w:rsidRPr="00AF2EAA" w:rsidRDefault="0072085E" w:rsidP="00694DEE">
      <w:pPr>
        <w:spacing w:line="240" w:lineRule="auto"/>
        <w:ind w:left="709"/>
        <w:jc w:val="both"/>
        <w:rPr>
          <w:rFonts w:ascii="Times New Roman" w:hAnsi="Times New Roman" w:cs="Times New Roman"/>
          <w:sz w:val="24"/>
          <w:szCs w:val="24"/>
          <w:u w:val="single"/>
        </w:rPr>
      </w:pPr>
      <w:r>
        <w:rPr>
          <w:rFonts w:ascii="Times New Roman" w:hAnsi="Times New Roman" w:cs="Times New Roman"/>
          <w:sz w:val="24"/>
          <w:szCs w:val="24"/>
          <w:u w:val="single"/>
        </w:rPr>
        <w:t>e</w:t>
      </w:r>
      <w:r w:rsidR="00CC10C0" w:rsidRPr="00AF2EAA">
        <w:rPr>
          <w:rFonts w:ascii="Times New Roman" w:hAnsi="Times New Roman" w:cs="Times New Roman"/>
          <w:sz w:val="24"/>
          <w:szCs w:val="24"/>
          <w:u w:val="single"/>
        </w:rPr>
        <w:t>) požadavky na minimální personální zabezpečení externího klinického auditu, pravidla jeho provádění a způsob jeho hodnocení.“</w:t>
      </w:r>
      <w:r w:rsidR="00CC10C0" w:rsidRPr="00BF13B0">
        <w:rPr>
          <w:rFonts w:ascii="Times New Roman" w:hAnsi="Times New Roman" w:cs="Times New Roman"/>
          <w:sz w:val="24"/>
          <w:szCs w:val="24"/>
        </w:rPr>
        <w:t>.</w:t>
      </w:r>
    </w:p>
    <w:p w14:paraId="61E769A4" w14:textId="77777777" w:rsidR="00AF2EAA" w:rsidRPr="00087044" w:rsidRDefault="00AF2EAA" w:rsidP="00AF2E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4A44E7BC" w14:textId="77777777" w:rsidR="00CC10C0" w:rsidRPr="00AF2EAA" w:rsidRDefault="00CC10C0" w:rsidP="00CC10C0">
      <w:pPr>
        <w:spacing w:line="240" w:lineRule="auto"/>
        <w:ind w:left="993"/>
        <w:jc w:val="both"/>
        <w:rPr>
          <w:rFonts w:ascii="Times New Roman" w:hAnsi="Times New Roman" w:cs="Times New Roman"/>
          <w:sz w:val="24"/>
          <w:szCs w:val="24"/>
          <w:u w:val="single"/>
        </w:rPr>
      </w:pPr>
    </w:p>
    <w:p w14:paraId="193C4979" w14:textId="40C9132D" w:rsidR="00CC10C0" w:rsidRPr="00694DEE" w:rsidRDefault="00CC10C0" w:rsidP="00266C63">
      <w:pPr>
        <w:pStyle w:val="Odstavecseseznamem"/>
        <w:numPr>
          <w:ilvl w:val="0"/>
          <w:numId w:val="1"/>
        </w:numPr>
        <w:spacing w:line="240" w:lineRule="auto"/>
        <w:jc w:val="both"/>
        <w:rPr>
          <w:rFonts w:ascii="Times New Roman" w:hAnsi="Times New Roman" w:cs="Times New Roman"/>
          <w:sz w:val="24"/>
          <w:szCs w:val="24"/>
        </w:rPr>
      </w:pPr>
      <w:r w:rsidRPr="00694DEE">
        <w:rPr>
          <w:rFonts w:ascii="Times New Roman" w:hAnsi="Times New Roman" w:cs="Times New Roman"/>
          <w:sz w:val="24"/>
          <w:szCs w:val="24"/>
        </w:rPr>
        <w:t xml:space="preserve">§ 73 </w:t>
      </w:r>
      <w:r w:rsidR="00DB6E7B" w:rsidRPr="00694DEE">
        <w:rPr>
          <w:rFonts w:ascii="Times New Roman" w:hAnsi="Times New Roman" w:cs="Times New Roman"/>
          <w:sz w:val="24"/>
          <w:szCs w:val="24"/>
        </w:rPr>
        <w:t>včetně poznámky pod čarou č</w:t>
      </w:r>
      <w:r w:rsidR="009E68F6" w:rsidRPr="00694DEE">
        <w:rPr>
          <w:rFonts w:ascii="Times New Roman" w:hAnsi="Times New Roman" w:cs="Times New Roman"/>
          <w:sz w:val="24"/>
          <w:szCs w:val="24"/>
        </w:rPr>
        <w:t>.</w:t>
      </w:r>
      <w:r w:rsidR="00DB6E7B" w:rsidRPr="00694DEE">
        <w:rPr>
          <w:rFonts w:ascii="Times New Roman" w:hAnsi="Times New Roman" w:cs="Times New Roman"/>
          <w:sz w:val="24"/>
          <w:szCs w:val="24"/>
        </w:rPr>
        <w:t xml:space="preserve"> 3</w:t>
      </w:r>
      <w:r w:rsidR="00694DEE" w:rsidRPr="00694DEE">
        <w:rPr>
          <w:rFonts w:ascii="Times New Roman" w:hAnsi="Times New Roman" w:cs="Times New Roman"/>
          <w:sz w:val="24"/>
          <w:szCs w:val="24"/>
        </w:rPr>
        <w:t>1</w:t>
      </w:r>
      <w:r w:rsidR="00DB6E7B" w:rsidRPr="00694DEE">
        <w:rPr>
          <w:rFonts w:ascii="Times New Roman" w:hAnsi="Times New Roman" w:cs="Times New Roman"/>
          <w:sz w:val="24"/>
          <w:szCs w:val="24"/>
        </w:rPr>
        <w:t xml:space="preserve"> </w:t>
      </w:r>
      <w:r w:rsidRPr="00694DEE">
        <w:rPr>
          <w:rFonts w:ascii="Times New Roman" w:hAnsi="Times New Roman" w:cs="Times New Roman"/>
          <w:sz w:val="24"/>
          <w:szCs w:val="24"/>
        </w:rPr>
        <w:t>zní:</w:t>
      </w:r>
    </w:p>
    <w:p w14:paraId="4CD12D5D" w14:textId="77777777" w:rsidR="00694DEE" w:rsidRDefault="00694DEE" w:rsidP="00CC10C0">
      <w:pPr>
        <w:pStyle w:val="Odstavecseseznamem"/>
        <w:spacing w:line="240" w:lineRule="auto"/>
        <w:ind w:left="993"/>
        <w:jc w:val="center"/>
        <w:rPr>
          <w:rFonts w:ascii="Times New Roman" w:hAnsi="Times New Roman" w:cs="Times New Roman"/>
          <w:sz w:val="24"/>
          <w:szCs w:val="24"/>
          <w:u w:val="single"/>
        </w:rPr>
      </w:pPr>
    </w:p>
    <w:p w14:paraId="756B88A1" w14:textId="71E3D78D" w:rsidR="00CC10C0" w:rsidRPr="00AF2EAA" w:rsidRDefault="00CC10C0" w:rsidP="00CC10C0">
      <w:pPr>
        <w:pStyle w:val="Odstavecseseznamem"/>
        <w:spacing w:line="240" w:lineRule="auto"/>
        <w:ind w:left="993"/>
        <w:jc w:val="center"/>
        <w:rPr>
          <w:rFonts w:ascii="Times New Roman" w:hAnsi="Times New Roman" w:cs="Times New Roman"/>
          <w:sz w:val="24"/>
          <w:szCs w:val="24"/>
          <w:u w:val="single"/>
        </w:rPr>
      </w:pPr>
      <w:r w:rsidRPr="00AF2EAA">
        <w:rPr>
          <w:rFonts w:ascii="Times New Roman" w:hAnsi="Times New Roman" w:cs="Times New Roman"/>
          <w:sz w:val="24"/>
          <w:szCs w:val="24"/>
          <w:u w:val="single"/>
        </w:rPr>
        <w:t>„§ 73</w:t>
      </w:r>
    </w:p>
    <w:p w14:paraId="21214D47" w14:textId="77777777" w:rsidR="00C73A47" w:rsidRPr="00AF2EAA" w:rsidRDefault="00C73A47" w:rsidP="00CC10C0">
      <w:pPr>
        <w:pStyle w:val="Odstavecseseznamem"/>
        <w:spacing w:line="240" w:lineRule="auto"/>
        <w:ind w:left="993"/>
        <w:jc w:val="both"/>
        <w:rPr>
          <w:rFonts w:ascii="Times New Roman" w:hAnsi="Times New Roman" w:cs="Times New Roman"/>
          <w:sz w:val="24"/>
          <w:szCs w:val="24"/>
          <w:u w:val="single"/>
        </w:rPr>
      </w:pPr>
    </w:p>
    <w:p w14:paraId="6852D336" w14:textId="6AB0F12D" w:rsidR="00CC10C0" w:rsidRPr="00AF2EAA" w:rsidRDefault="00CC10C0" w:rsidP="00DB6E7B">
      <w:pPr>
        <w:spacing w:line="240" w:lineRule="auto"/>
        <w:ind w:firstLine="708"/>
        <w:jc w:val="both"/>
        <w:rPr>
          <w:rFonts w:ascii="Times New Roman" w:hAnsi="Times New Roman" w:cs="Times New Roman"/>
          <w:sz w:val="24"/>
          <w:szCs w:val="24"/>
          <w:u w:val="single"/>
        </w:rPr>
      </w:pPr>
      <w:r w:rsidRPr="00AF2EAA">
        <w:rPr>
          <w:rFonts w:ascii="Times New Roman" w:hAnsi="Times New Roman" w:cs="Times New Roman"/>
          <w:sz w:val="24"/>
          <w:szCs w:val="24"/>
          <w:u w:val="single"/>
        </w:rPr>
        <w:t>(1) Národní radiologické standardy obsahují minimálně</w:t>
      </w:r>
    </w:p>
    <w:p w14:paraId="7D08BD7A" w14:textId="77777777" w:rsidR="00694DEE" w:rsidRPr="00694DEE" w:rsidRDefault="00694DEE" w:rsidP="00694DEE">
      <w:pPr>
        <w:spacing w:line="240" w:lineRule="auto"/>
        <w:ind w:left="709" w:hanging="1"/>
        <w:jc w:val="both"/>
        <w:rPr>
          <w:rFonts w:ascii="Times New Roman" w:hAnsi="Times New Roman" w:cs="Times New Roman"/>
          <w:sz w:val="24"/>
          <w:szCs w:val="24"/>
          <w:u w:val="single"/>
        </w:rPr>
      </w:pPr>
      <w:r w:rsidRPr="00694DEE">
        <w:rPr>
          <w:rFonts w:ascii="Times New Roman" w:hAnsi="Times New Roman" w:cs="Times New Roman"/>
          <w:sz w:val="24"/>
          <w:szCs w:val="24"/>
          <w:u w:val="single"/>
        </w:rPr>
        <w:t>a) požadavky na odbornou, specializovanou, zvláštní odbornou a zvláštní specializovanou způsobilost zdravotnických pracovníků podílejících se na lékařském ozáření, popis jimi prováděných činností a klinické odpovědnosti za lékařské ozáření, včetně určení hlavního aplikujícího odborníka pro daný druh lékařského ozáření,</w:t>
      </w:r>
    </w:p>
    <w:p w14:paraId="3C5CD5CF" w14:textId="77777777" w:rsidR="00694DEE" w:rsidRPr="00694DEE" w:rsidRDefault="00694DEE" w:rsidP="00694DEE">
      <w:pPr>
        <w:spacing w:line="240" w:lineRule="auto"/>
        <w:ind w:left="709" w:hanging="1"/>
        <w:jc w:val="both"/>
        <w:rPr>
          <w:rFonts w:ascii="Times New Roman" w:hAnsi="Times New Roman" w:cs="Times New Roman"/>
          <w:sz w:val="24"/>
          <w:szCs w:val="24"/>
          <w:u w:val="single"/>
        </w:rPr>
      </w:pPr>
      <w:r w:rsidRPr="00694DEE">
        <w:rPr>
          <w:rFonts w:ascii="Times New Roman" w:hAnsi="Times New Roman" w:cs="Times New Roman"/>
          <w:sz w:val="24"/>
          <w:szCs w:val="24"/>
          <w:u w:val="single"/>
        </w:rPr>
        <w:t xml:space="preserve">b) technické parametry radiologických zařízení používaných při lékařském ozáření a způsob jejich nastavení a použití, </w:t>
      </w:r>
    </w:p>
    <w:p w14:paraId="5667AF5D" w14:textId="77777777" w:rsidR="00694DEE" w:rsidRPr="00694DEE" w:rsidRDefault="00694DEE" w:rsidP="00694DEE">
      <w:pPr>
        <w:spacing w:line="240" w:lineRule="auto"/>
        <w:ind w:left="709"/>
        <w:jc w:val="both"/>
        <w:rPr>
          <w:rFonts w:ascii="Times New Roman" w:hAnsi="Times New Roman" w:cs="Times New Roman"/>
          <w:sz w:val="24"/>
          <w:szCs w:val="24"/>
          <w:u w:val="single"/>
        </w:rPr>
      </w:pPr>
      <w:r w:rsidRPr="00694DEE">
        <w:rPr>
          <w:rFonts w:ascii="Times New Roman" w:hAnsi="Times New Roman" w:cs="Times New Roman"/>
          <w:sz w:val="24"/>
          <w:szCs w:val="24"/>
          <w:u w:val="single"/>
        </w:rPr>
        <w:t>c) radiologické postupy a požadavky na průběh poskytování zdravotních služeb, jejichž součástí je lékařské ozáření,</w:t>
      </w:r>
    </w:p>
    <w:p w14:paraId="62BF6B15" w14:textId="77777777" w:rsidR="00694DEE" w:rsidRPr="00694DEE" w:rsidRDefault="00694DEE" w:rsidP="00694DEE">
      <w:pPr>
        <w:spacing w:line="240" w:lineRule="auto"/>
        <w:ind w:firstLine="708"/>
        <w:jc w:val="both"/>
        <w:rPr>
          <w:rFonts w:ascii="Times New Roman" w:hAnsi="Times New Roman" w:cs="Times New Roman"/>
          <w:sz w:val="24"/>
          <w:szCs w:val="24"/>
          <w:u w:val="single"/>
        </w:rPr>
      </w:pPr>
    </w:p>
    <w:p w14:paraId="2015AB8B" w14:textId="77777777" w:rsidR="00694DEE" w:rsidRDefault="00694DEE" w:rsidP="00694DEE">
      <w:pPr>
        <w:spacing w:line="240" w:lineRule="auto"/>
        <w:ind w:left="709" w:hanging="1"/>
        <w:jc w:val="both"/>
        <w:rPr>
          <w:rFonts w:ascii="Times New Roman" w:hAnsi="Times New Roman" w:cs="Times New Roman"/>
          <w:sz w:val="24"/>
          <w:szCs w:val="24"/>
          <w:u w:val="single"/>
        </w:rPr>
      </w:pPr>
      <w:r w:rsidRPr="00694DEE">
        <w:rPr>
          <w:rFonts w:ascii="Times New Roman" w:hAnsi="Times New Roman" w:cs="Times New Roman"/>
          <w:sz w:val="24"/>
          <w:szCs w:val="24"/>
          <w:u w:val="single"/>
        </w:rPr>
        <w:t xml:space="preserve">d) požadavky na přípravu pacienta před poskytnutím zdravotních služeb, jejichž součástí je lékařské ozáření. </w:t>
      </w:r>
    </w:p>
    <w:p w14:paraId="54E605EC" w14:textId="77777777" w:rsidR="00694DEE" w:rsidRDefault="00694DEE" w:rsidP="00694DEE">
      <w:pPr>
        <w:spacing w:line="240" w:lineRule="auto"/>
        <w:ind w:firstLine="708"/>
        <w:jc w:val="both"/>
        <w:rPr>
          <w:rFonts w:ascii="Times New Roman" w:hAnsi="Times New Roman" w:cs="Times New Roman"/>
          <w:sz w:val="24"/>
          <w:szCs w:val="24"/>
          <w:u w:val="single"/>
        </w:rPr>
      </w:pPr>
    </w:p>
    <w:p w14:paraId="407A8C26" w14:textId="7A62A612" w:rsidR="00CC10C0" w:rsidRDefault="00CC10C0" w:rsidP="00694DEE">
      <w:pPr>
        <w:spacing w:line="240" w:lineRule="auto"/>
        <w:ind w:firstLine="708"/>
        <w:jc w:val="both"/>
        <w:rPr>
          <w:rFonts w:ascii="Times New Roman" w:hAnsi="Times New Roman" w:cs="Times New Roman"/>
          <w:sz w:val="24"/>
          <w:szCs w:val="24"/>
          <w:u w:val="single"/>
        </w:rPr>
      </w:pPr>
      <w:r w:rsidRPr="00AF2EAA">
        <w:rPr>
          <w:rFonts w:ascii="Times New Roman" w:hAnsi="Times New Roman" w:cs="Times New Roman"/>
          <w:sz w:val="24"/>
          <w:szCs w:val="24"/>
          <w:u w:val="single"/>
        </w:rPr>
        <w:t>(2) Národní radiologické standardy dále mohou obsahovat</w:t>
      </w:r>
    </w:p>
    <w:p w14:paraId="3C972F58" w14:textId="77777777" w:rsidR="00694DEE" w:rsidRPr="00694DEE" w:rsidRDefault="00694DEE" w:rsidP="00694DEE">
      <w:pPr>
        <w:spacing w:line="240" w:lineRule="auto"/>
        <w:ind w:firstLine="708"/>
        <w:jc w:val="both"/>
        <w:rPr>
          <w:rFonts w:ascii="Times New Roman" w:hAnsi="Times New Roman" w:cs="Times New Roman"/>
          <w:sz w:val="24"/>
          <w:szCs w:val="24"/>
          <w:u w:val="single"/>
        </w:rPr>
      </w:pPr>
      <w:r w:rsidRPr="00694DEE">
        <w:rPr>
          <w:rFonts w:ascii="Times New Roman" w:hAnsi="Times New Roman" w:cs="Times New Roman"/>
          <w:sz w:val="24"/>
          <w:szCs w:val="24"/>
          <w:u w:val="single"/>
        </w:rPr>
        <w:t>a) popis postupu při odůvodnění lékařského ozáření,</w:t>
      </w:r>
    </w:p>
    <w:p w14:paraId="106CB93F" w14:textId="77777777" w:rsidR="00694DEE" w:rsidRPr="00694DEE" w:rsidRDefault="00694DEE" w:rsidP="00694DEE">
      <w:pPr>
        <w:spacing w:line="240" w:lineRule="auto"/>
        <w:ind w:left="709"/>
        <w:jc w:val="both"/>
        <w:rPr>
          <w:rFonts w:ascii="Times New Roman" w:hAnsi="Times New Roman" w:cs="Times New Roman"/>
          <w:sz w:val="24"/>
          <w:szCs w:val="24"/>
          <w:u w:val="single"/>
        </w:rPr>
      </w:pPr>
      <w:r w:rsidRPr="00694DEE">
        <w:rPr>
          <w:rFonts w:ascii="Times New Roman" w:hAnsi="Times New Roman" w:cs="Times New Roman"/>
          <w:sz w:val="24"/>
          <w:szCs w:val="24"/>
          <w:u w:val="single"/>
        </w:rPr>
        <w:t>b) požadavky na obsah žádanky nad rámec požadavků stanovených jiným právním předpisem</w:t>
      </w:r>
      <w:r w:rsidRPr="00694DEE">
        <w:rPr>
          <w:rFonts w:ascii="Times New Roman" w:hAnsi="Times New Roman" w:cs="Times New Roman"/>
          <w:sz w:val="24"/>
          <w:szCs w:val="24"/>
          <w:u w:val="single"/>
          <w:vertAlign w:val="superscript"/>
        </w:rPr>
        <w:t>23)</w:t>
      </w:r>
      <w:r w:rsidRPr="00694DEE">
        <w:rPr>
          <w:rFonts w:ascii="Times New Roman" w:hAnsi="Times New Roman" w:cs="Times New Roman"/>
          <w:sz w:val="24"/>
          <w:szCs w:val="24"/>
          <w:u w:val="single"/>
        </w:rPr>
        <w:t>,</w:t>
      </w:r>
    </w:p>
    <w:p w14:paraId="6FBA5090" w14:textId="77777777" w:rsidR="00694DEE" w:rsidRPr="00694DEE" w:rsidRDefault="00694DEE" w:rsidP="00694DEE">
      <w:pPr>
        <w:spacing w:line="240" w:lineRule="auto"/>
        <w:ind w:firstLine="708"/>
        <w:jc w:val="both"/>
        <w:rPr>
          <w:rFonts w:ascii="Times New Roman" w:hAnsi="Times New Roman" w:cs="Times New Roman"/>
          <w:sz w:val="24"/>
          <w:szCs w:val="24"/>
          <w:u w:val="single"/>
        </w:rPr>
      </w:pPr>
      <w:r w:rsidRPr="00694DEE">
        <w:rPr>
          <w:rFonts w:ascii="Times New Roman" w:hAnsi="Times New Roman" w:cs="Times New Roman"/>
          <w:sz w:val="24"/>
          <w:szCs w:val="24"/>
          <w:u w:val="single"/>
        </w:rPr>
        <w:t>c) indikační kritéria pro odůvodnění lékařského ozáření,</w:t>
      </w:r>
    </w:p>
    <w:p w14:paraId="0C356DFB" w14:textId="77777777" w:rsidR="00694DEE" w:rsidRPr="00694DEE" w:rsidRDefault="00694DEE" w:rsidP="00694DEE">
      <w:pPr>
        <w:spacing w:line="240" w:lineRule="auto"/>
        <w:ind w:firstLine="708"/>
        <w:jc w:val="both"/>
        <w:rPr>
          <w:rFonts w:ascii="Times New Roman" w:hAnsi="Times New Roman" w:cs="Times New Roman"/>
          <w:sz w:val="24"/>
          <w:szCs w:val="24"/>
          <w:u w:val="single"/>
        </w:rPr>
      </w:pPr>
      <w:r w:rsidRPr="00694DEE">
        <w:rPr>
          <w:rFonts w:ascii="Times New Roman" w:hAnsi="Times New Roman" w:cs="Times New Roman"/>
          <w:sz w:val="24"/>
          <w:szCs w:val="24"/>
          <w:u w:val="single"/>
        </w:rPr>
        <w:t>d) kontraindikace provedení lékařského ozáření,</w:t>
      </w:r>
    </w:p>
    <w:p w14:paraId="4F4B6378" w14:textId="77777777" w:rsidR="00694DEE" w:rsidRPr="00694DEE" w:rsidRDefault="00694DEE" w:rsidP="00694DEE">
      <w:pPr>
        <w:spacing w:line="240" w:lineRule="auto"/>
        <w:ind w:left="709" w:hanging="1"/>
        <w:jc w:val="both"/>
        <w:rPr>
          <w:rFonts w:ascii="Times New Roman" w:hAnsi="Times New Roman" w:cs="Times New Roman"/>
          <w:sz w:val="24"/>
          <w:szCs w:val="24"/>
          <w:u w:val="single"/>
        </w:rPr>
      </w:pPr>
      <w:r w:rsidRPr="00694DEE">
        <w:rPr>
          <w:rFonts w:ascii="Times New Roman" w:hAnsi="Times New Roman" w:cs="Times New Roman"/>
          <w:sz w:val="24"/>
          <w:szCs w:val="24"/>
          <w:u w:val="single"/>
        </w:rPr>
        <w:t>e) způsob stanovení radiační zátěže pacientů a požadavky na podklady nutné pro odhad dávky, způsob jejich hodnocení a evidence,</w:t>
      </w:r>
    </w:p>
    <w:p w14:paraId="5327AE1D" w14:textId="77777777" w:rsidR="00694DEE" w:rsidRPr="00694DEE" w:rsidRDefault="00694DEE" w:rsidP="00694DEE">
      <w:pPr>
        <w:spacing w:line="240" w:lineRule="auto"/>
        <w:ind w:left="709" w:hanging="1"/>
        <w:jc w:val="both"/>
        <w:rPr>
          <w:rFonts w:ascii="Times New Roman" w:hAnsi="Times New Roman" w:cs="Times New Roman"/>
          <w:sz w:val="24"/>
          <w:szCs w:val="24"/>
          <w:u w:val="single"/>
        </w:rPr>
      </w:pPr>
      <w:r w:rsidRPr="00694DEE">
        <w:rPr>
          <w:rFonts w:ascii="Times New Roman" w:hAnsi="Times New Roman" w:cs="Times New Roman"/>
          <w:sz w:val="24"/>
          <w:szCs w:val="24"/>
          <w:u w:val="single"/>
        </w:rPr>
        <w:lastRenderedPageBreak/>
        <w:t>f) diagnostické referenční úrovně</w:t>
      </w:r>
      <w:r w:rsidRPr="00694DEE">
        <w:rPr>
          <w:rFonts w:ascii="Times New Roman" w:hAnsi="Times New Roman" w:cs="Times New Roman"/>
          <w:sz w:val="24"/>
          <w:szCs w:val="24"/>
          <w:u w:val="single"/>
          <w:vertAlign w:val="superscript"/>
        </w:rPr>
        <w:t>31)</w:t>
      </w:r>
      <w:r w:rsidRPr="00694DEE">
        <w:rPr>
          <w:rFonts w:ascii="Times New Roman" w:hAnsi="Times New Roman" w:cs="Times New Roman"/>
          <w:sz w:val="24"/>
          <w:szCs w:val="24"/>
          <w:u w:val="single"/>
        </w:rPr>
        <w:t>, způsob jejich stanovení a nakládání s nimi při hodnocení optimalizace lékařského ozáření,</w:t>
      </w:r>
    </w:p>
    <w:p w14:paraId="14B0F1C3" w14:textId="647E06E4" w:rsidR="00694DEE" w:rsidRPr="00AF2EAA" w:rsidRDefault="00694DEE" w:rsidP="00694DEE">
      <w:pPr>
        <w:spacing w:line="240" w:lineRule="auto"/>
        <w:ind w:firstLine="708"/>
        <w:jc w:val="both"/>
        <w:rPr>
          <w:rFonts w:ascii="Times New Roman" w:hAnsi="Times New Roman" w:cs="Times New Roman"/>
          <w:sz w:val="24"/>
          <w:szCs w:val="24"/>
          <w:u w:val="single"/>
        </w:rPr>
      </w:pPr>
      <w:r w:rsidRPr="00694DEE">
        <w:rPr>
          <w:rFonts w:ascii="Times New Roman" w:hAnsi="Times New Roman" w:cs="Times New Roman"/>
          <w:sz w:val="24"/>
          <w:szCs w:val="24"/>
          <w:u w:val="single"/>
        </w:rPr>
        <w:t>g) optimalizační studii k provedení lékařského ozáření v rámci preventivní péče.</w:t>
      </w:r>
    </w:p>
    <w:p w14:paraId="39582898" w14:textId="77777777" w:rsidR="00DB6E7B" w:rsidRPr="007F0D4E" w:rsidRDefault="00DB6E7B" w:rsidP="00A11F4B">
      <w:pPr>
        <w:pStyle w:val="Textlnku"/>
        <w:spacing w:before="120" w:after="120"/>
        <w:ind w:firstLine="709"/>
        <w:rPr>
          <w:sz w:val="22"/>
          <w:szCs w:val="22"/>
        </w:rPr>
      </w:pPr>
      <w:bookmarkStart w:id="3" w:name="_Hlk164683388"/>
      <w:r w:rsidRPr="007F0D4E">
        <w:rPr>
          <w:sz w:val="22"/>
          <w:szCs w:val="22"/>
        </w:rPr>
        <w:t xml:space="preserve">______________________________________ </w:t>
      </w:r>
    </w:p>
    <w:p w14:paraId="25B8B082" w14:textId="59928792" w:rsidR="00DB6E7B" w:rsidRDefault="00DB6E7B" w:rsidP="00DB6E7B">
      <w:pPr>
        <w:pStyle w:val="Odstavecseseznamem"/>
        <w:spacing w:line="240" w:lineRule="auto"/>
        <w:ind w:left="993"/>
        <w:jc w:val="both"/>
        <w:rPr>
          <w:rFonts w:ascii="Times New Roman" w:hAnsi="Times New Roman" w:cs="Times New Roman"/>
          <w:sz w:val="24"/>
          <w:szCs w:val="24"/>
        </w:rPr>
      </w:pPr>
      <w:r w:rsidRPr="00DB6E7B">
        <w:rPr>
          <w:rFonts w:ascii="Times New Roman" w:hAnsi="Times New Roman" w:cs="Times New Roman"/>
          <w:sz w:val="24"/>
          <w:szCs w:val="24"/>
          <w:vertAlign w:val="superscript"/>
        </w:rPr>
        <w:t>3</w:t>
      </w:r>
      <w:r w:rsidR="00713529">
        <w:rPr>
          <w:rFonts w:ascii="Times New Roman" w:hAnsi="Times New Roman" w:cs="Times New Roman"/>
          <w:sz w:val="24"/>
          <w:szCs w:val="24"/>
          <w:vertAlign w:val="superscript"/>
        </w:rPr>
        <w:t>1</w:t>
      </w:r>
      <w:r w:rsidRPr="00DB6E7B">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60 odst. 2 písm. d) zákona č. 263/2016 Sb., atomový zákon.“.</w:t>
      </w:r>
    </w:p>
    <w:bookmarkEnd w:id="3"/>
    <w:p w14:paraId="2C6EBA38" w14:textId="77777777" w:rsidR="00DB6E7B" w:rsidRDefault="00DB6E7B" w:rsidP="00DB6E7B">
      <w:pPr>
        <w:pStyle w:val="Odstavecseseznamem"/>
        <w:spacing w:line="240" w:lineRule="auto"/>
        <w:ind w:left="993"/>
        <w:jc w:val="both"/>
        <w:rPr>
          <w:rFonts w:ascii="Times New Roman" w:hAnsi="Times New Roman" w:cs="Times New Roman"/>
          <w:sz w:val="24"/>
          <w:szCs w:val="24"/>
        </w:rPr>
      </w:pPr>
    </w:p>
    <w:p w14:paraId="05CC9FD5" w14:textId="77777777" w:rsidR="00AF2EAA" w:rsidRPr="00087044" w:rsidRDefault="00AF2EAA" w:rsidP="00AF2EAA">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7E674D97" w14:textId="77777777" w:rsidR="00DB6E7B" w:rsidRDefault="00DB6E7B" w:rsidP="00DB6E7B">
      <w:pPr>
        <w:pStyle w:val="Odstavecseseznamem"/>
        <w:spacing w:line="240" w:lineRule="auto"/>
        <w:ind w:left="993"/>
        <w:jc w:val="both"/>
        <w:rPr>
          <w:rFonts w:ascii="Times New Roman" w:hAnsi="Times New Roman" w:cs="Times New Roman"/>
          <w:sz w:val="24"/>
          <w:szCs w:val="24"/>
        </w:rPr>
      </w:pPr>
    </w:p>
    <w:p w14:paraId="386D7117" w14:textId="1596A3A4" w:rsidR="00DB6E7B" w:rsidRPr="00A733E7" w:rsidRDefault="00A11F4B" w:rsidP="00266C63">
      <w:pPr>
        <w:pStyle w:val="Odstavecseseznamem"/>
        <w:numPr>
          <w:ilvl w:val="0"/>
          <w:numId w:val="1"/>
        </w:numPr>
        <w:spacing w:line="240" w:lineRule="auto"/>
        <w:jc w:val="both"/>
        <w:rPr>
          <w:rFonts w:ascii="Times New Roman" w:hAnsi="Times New Roman" w:cs="Times New Roman"/>
          <w:sz w:val="24"/>
          <w:szCs w:val="24"/>
          <w:u w:val="single"/>
        </w:rPr>
      </w:pPr>
      <w:r w:rsidRPr="00694DEE">
        <w:rPr>
          <w:rFonts w:ascii="Times New Roman" w:hAnsi="Times New Roman" w:cs="Times New Roman"/>
          <w:sz w:val="24"/>
          <w:szCs w:val="24"/>
        </w:rPr>
        <w:t>V § 74 odst. 1 se slova „a zda je dodržován systém jakosti lékařského ozáření“ nahrazují slovy</w:t>
      </w:r>
      <w:r w:rsidRPr="00A733E7">
        <w:rPr>
          <w:rFonts w:ascii="Times New Roman" w:hAnsi="Times New Roman" w:cs="Times New Roman"/>
          <w:sz w:val="24"/>
          <w:szCs w:val="24"/>
          <w:u w:val="single"/>
        </w:rPr>
        <w:t xml:space="preserve"> „, zda jsou dodržována pravidla a postupy radiační ochrany stanovené prováděcím právním předpisem pro jejich poskytování a zda byly odstraněny neshody zjištěné při externím klinickém auditu“</w:t>
      </w:r>
      <w:r w:rsidRPr="00DB4A80">
        <w:rPr>
          <w:rFonts w:ascii="Times New Roman" w:hAnsi="Times New Roman" w:cs="Times New Roman"/>
          <w:sz w:val="24"/>
          <w:szCs w:val="24"/>
        </w:rPr>
        <w:t>.</w:t>
      </w:r>
    </w:p>
    <w:p w14:paraId="206D5506"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6B7066A9" w14:textId="77777777" w:rsidR="00A11F4B" w:rsidRPr="00A733E7" w:rsidRDefault="00A11F4B" w:rsidP="00A11F4B">
      <w:pPr>
        <w:pStyle w:val="Odstavecseseznamem"/>
        <w:spacing w:line="240" w:lineRule="auto"/>
        <w:ind w:left="851"/>
        <w:jc w:val="both"/>
        <w:rPr>
          <w:rFonts w:ascii="Times New Roman" w:hAnsi="Times New Roman" w:cs="Times New Roman"/>
          <w:sz w:val="24"/>
          <w:szCs w:val="24"/>
          <w:u w:val="single"/>
        </w:rPr>
      </w:pPr>
    </w:p>
    <w:p w14:paraId="17942C0E" w14:textId="7F08E9D1" w:rsidR="00A11F4B" w:rsidRPr="00CA287F" w:rsidRDefault="00A11F4B" w:rsidP="00266C63">
      <w:pPr>
        <w:pStyle w:val="Odstavecseseznamem"/>
        <w:numPr>
          <w:ilvl w:val="0"/>
          <w:numId w:val="1"/>
        </w:numPr>
        <w:spacing w:line="240" w:lineRule="auto"/>
        <w:jc w:val="both"/>
        <w:rPr>
          <w:rFonts w:ascii="Times New Roman" w:hAnsi="Times New Roman" w:cs="Times New Roman"/>
          <w:sz w:val="24"/>
          <w:szCs w:val="24"/>
        </w:rPr>
      </w:pPr>
      <w:r w:rsidRPr="00CA287F">
        <w:rPr>
          <w:rFonts w:ascii="Times New Roman" w:hAnsi="Times New Roman" w:cs="Times New Roman"/>
          <w:sz w:val="24"/>
          <w:szCs w:val="24"/>
        </w:rPr>
        <w:t>V § 74 odstavec 2 zní:</w:t>
      </w:r>
    </w:p>
    <w:p w14:paraId="2D4FD952" w14:textId="77777777" w:rsidR="00CA287F" w:rsidRPr="00CA287F" w:rsidRDefault="00A11F4B" w:rsidP="00CA287F">
      <w:pPr>
        <w:spacing w:line="240" w:lineRule="auto"/>
        <w:ind w:left="851"/>
        <w:jc w:val="both"/>
        <w:rPr>
          <w:rFonts w:ascii="Times New Roman" w:hAnsi="Times New Roman" w:cs="Times New Roman"/>
          <w:sz w:val="24"/>
          <w:szCs w:val="24"/>
          <w:u w:val="single"/>
        </w:rPr>
      </w:pPr>
      <w:r w:rsidRPr="00A733E7">
        <w:rPr>
          <w:rFonts w:ascii="Times New Roman" w:hAnsi="Times New Roman" w:cs="Times New Roman"/>
          <w:sz w:val="24"/>
          <w:szCs w:val="24"/>
          <w:u w:val="single"/>
        </w:rPr>
        <w:t xml:space="preserve">„(2) </w:t>
      </w:r>
      <w:r w:rsidR="00CA287F" w:rsidRPr="00CA287F">
        <w:rPr>
          <w:rFonts w:ascii="Times New Roman" w:hAnsi="Times New Roman" w:cs="Times New Roman"/>
          <w:sz w:val="24"/>
          <w:szCs w:val="24"/>
          <w:u w:val="single"/>
        </w:rPr>
        <w:t>Interní klinický audit se provádí prostřednictvím zdravotnických pracovníků se specializovanou způsobilostí v oblasti, ve které má být interní audit proveden, kteří se u poskytovatele podílejí na poskytování zdravotních služeb, jejichž součástí je lékařské ozáření, a to nejméně jedenkrát za</w:t>
      </w:r>
    </w:p>
    <w:p w14:paraId="1ACC9C45" w14:textId="77777777" w:rsidR="00CA287F" w:rsidRPr="00CA287F" w:rsidRDefault="00CA287F" w:rsidP="00CA287F">
      <w:pPr>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 xml:space="preserve">a) rok, jde-li o provádění lékařského ozáření v rámci oboru radiační onkologie nebo v rámci poskytování léčebné péče v oboru nukleární medicíny, </w:t>
      </w:r>
    </w:p>
    <w:p w14:paraId="5BFCC219" w14:textId="77777777" w:rsidR="00CA287F" w:rsidRPr="00CA287F" w:rsidRDefault="00CA287F" w:rsidP="00CA287F">
      <w:pPr>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 xml:space="preserve">b) 2 roky, jde-li o pracoviště výpočetní tomografie, pracoviště nukleární medicíny s hybridními přístroji nebo jde-li o provádění intervenčních zdravotních výkonů s využitím lékařského ozáření, </w:t>
      </w:r>
    </w:p>
    <w:p w14:paraId="7B02678E" w14:textId="77777777" w:rsidR="00CA287F" w:rsidRPr="00CA287F" w:rsidRDefault="00CA287F" w:rsidP="00CA287F">
      <w:pPr>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c) 6 let, jde-li o pracoviště zubní radiodiagnostiky a kostní denzitometrie,</w:t>
      </w:r>
    </w:p>
    <w:p w14:paraId="3861130B" w14:textId="00379D87" w:rsidR="00A11F4B" w:rsidRDefault="00CA287F" w:rsidP="00CA287F">
      <w:pPr>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d) 3 roky, jde-li o provádění lékařského ozáření v případech neuvedených v písmeni a) až c).</w:t>
      </w:r>
      <w:r>
        <w:rPr>
          <w:rFonts w:ascii="Times New Roman" w:hAnsi="Times New Roman" w:cs="Times New Roman"/>
          <w:sz w:val="24"/>
          <w:szCs w:val="24"/>
          <w:u w:val="single"/>
        </w:rPr>
        <w:t>“</w:t>
      </w:r>
      <w:r w:rsidRPr="00BF13B0">
        <w:rPr>
          <w:rFonts w:ascii="Times New Roman" w:hAnsi="Times New Roman" w:cs="Times New Roman"/>
          <w:sz w:val="24"/>
          <w:szCs w:val="24"/>
        </w:rPr>
        <w:t>.</w:t>
      </w:r>
    </w:p>
    <w:p w14:paraId="6F1637AB" w14:textId="77777777" w:rsidR="00A733E7" w:rsidRPr="00087044"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23AAEB6B" w14:textId="77777777" w:rsidR="00A733E7" w:rsidRPr="00A733E7" w:rsidRDefault="00A733E7" w:rsidP="00A733E7">
      <w:pPr>
        <w:spacing w:line="240" w:lineRule="auto"/>
        <w:ind w:left="851" w:firstLine="565"/>
        <w:jc w:val="both"/>
        <w:rPr>
          <w:rFonts w:ascii="Times New Roman" w:hAnsi="Times New Roman" w:cs="Times New Roman"/>
          <w:sz w:val="24"/>
          <w:szCs w:val="24"/>
          <w:u w:val="single"/>
        </w:rPr>
      </w:pPr>
    </w:p>
    <w:p w14:paraId="4FF52CAB" w14:textId="3F359417" w:rsidR="00A11F4B" w:rsidRDefault="00A11F4B" w:rsidP="00266C63">
      <w:pPr>
        <w:pStyle w:val="Odstavecseseznamem"/>
        <w:numPr>
          <w:ilvl w:val="0"/>
          <w:numId w:val="1"/>
        </w:numPr>
        <w:spacing w:line="240" w:lineRule="auto"/>
        <w:jc w:val="both"/>
        <w:rPr>
          <w:rFonts w:ascii="Times New Roman" w:hAnsi="Times New Roman" w:cs="Times New Roman"/>
          <w:sz w:val="24"/>
          <w:szCs w:val="24"/>
          <w:u w:val="single"/>
        </w:rPr>
      </w:pPr>
      <w:r w:rsidRPr="00CA287F">
        <w:rPr>
          <w:rFonts w:ascii="Times New Roman" w:hAnsi="Times New Roman" w:cs="Times New Roman"/>
          <w:sz w:val="24"/>
          <w:szCs w:val="24"/>
        </w:rPr>
        <w:t>V § 74 odst. 3 se slova „a jejich vztah k poskytovateli“ nahrazují slovy</w:t>
      </w:r>
      <w:r w:rsidRPr="00A733E7">
        <w:rPr>
          <w:rFonts w:ascii="Times New Roman" w:hAnsi="Times New Roman" w:cs="Times New Roman"/>
          <w:sz w:val="24"/>
          <w:szCs w:val="24"/>
          <w:u w:val="single"/>
        </w:rPr>
        <w:t xml:space="preserve"> „včetně údajů o jejich způsobilosti k výkonu zdravotnického povolání“</w:t>
      </w:r>
      <w:r w:rsidRPr="00BF13B0">
        <w:rPr>
          <w:rFonts w:ascii="Times New Roman" w:hAnsi="Times New Roman" w:cs="Times New Roman"/>
          <w:sz w:val="24"/>
          <w:szCs w:val="24"/>
        </w:rPr>
        <w:t>.</w:t>
      </w:r>
    </w:p>
    <w:p w14:paraId="34215EFA"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005F7E45" w14:textId="77777777" w:rsidR="00A11F4B" w:rsidRPr="00A733E7" w:rsidRDefault="00A11F4B" w:rsidP="00A733E7">
      <w:pPr>
        <w:spacing w:line="240" w:lineRule="auto"/>
        <w:jc w:val="both"/>
        <w:rPr>
          <w:rFonts w:ascii="Times New Roman" w:hAnsi="Times New Roman" w:cs="Times New Roman"/>
          <w:sz w:val="24"/>
          <w:szCs w:val="24"/>
          <w:u w:val="single"/>
        </w:rPr>
      </w:pPr>
    </w:p>
    <w:p w14:paraId="7383C387" w14:textId="43B54DD0" w:rsidR="00A11F4B" w:rsidRPr="00CA287F" w:rsidRDefault="00A11F4B" w:rsidP="00266C63">
      <w:pPr>
        <w:pStyle w:val="Odstavecseseznamem"/>
        <w:numPr>
          <w:ilvl w:val="0"/>
          <w:numId w:val="1"/>
        </w:numPr>
        <w:spacing w:line="240" w:lineRule="auto"/>
        <w:jc w:val="both"/>
        <w:rPr>
          <w:rFonts w:ascii="Times New Roman" w:hAnsi="Times New Roman" w:cs="Times New Roman"/>
          <w:sz w:val="24"/>
          <w:szCs w:val="24"/>
        </w:rPr>
      </w:pPr>
      <w:r w:rsidRPr="00CA287F">
        <w:rPr>
          <w:rFonts w:ascii="Times New Roman" w:hAnsi="Times New Roman" w:cs="Times New Roman"/>
          <w:sz w:val="24"/>
          <w:szCs w:val="24"/>
        </w:rPr>
        <w:t>V § 75 odstavec 1 zní:</w:t>
      </w:r>
    </w:p>
    <w:p w14:paraId="3AA1A67E" w14:textId="77777777" w:rsidR="008A42DB" w:rsidRPr="00A733E7" w:rsidRDefault="008A42DB" w:rsidP="008A42DB">
      <w:pPr>
        <w:pStyle w:val="Odstavecseseznamem"/>
        <w:spacing w:line="240" w:lineRule="auto"/>
        <w:ind w:left="851"/>
        <w:jc w:val="both"/>
        <w:rPr>
          <w:rFonts w:ascii="Times New Roman" w:hAnsi="Times New Roman" w:cs="Times New Roman"/>
          <w:sz w:val="24"/>
          <w:szCs w:val="24"/>
          <w:u w:val="single"/>
        </w:rPr>
      </w:pPr>
    </w:p>
    <w:p w14:paraId="5B8B6971" w14:textId="77777777" w:rsidR="00CA287F" w:rsidRPr="00CA287F" w:rsidRDefault="00A11F4B" w:rsidP="00CA287F">
      <w:pPr>
        <w:pStyle w:val="Odstavecseseznamem"/>
        <w:spacing w:line="240" w:lineRule="auto"/>
        <w:ind w:left="851"/>
        <w:jc w:val="both"/>
        <w:rPr>
          <w:rFonts w:ascii="Times New Roman" w:hAnsi="Times New Roman" w:cs="Times New Roman"/>
          <w:sz w:val="24"/>
          <w:szCs w:val="24"/>
          <w:u w:val="single"/>
        </w:rPr>
      </w:pPr>
      <w:r w:rsidRPr="00A733E7">
        <w:rPr>
          <w:rFonts w:ascii="Times New Roman" w:hAnsi="Times New Roman" w:cs="Times New Roman"/>
          <w:sz w:val="24"/>
          <w:szCs w:val="24"/>
          <w:u w:val="single"/>
        </w:rPr>
        <w:t xml:space="preserve">„(1) </w:t>
      </w:r>
      <w:r w:rsidR="00CA287F" w:rsidRPr="00CA287F">
        <w:rPr>
          <w:rFonts w:ascii="Times New Roman" w:hAnsi="Times New Roman" w:cs="Times New Roman"/>
          <w:sz w:val="24"/>
          <w:szCs w:val="24"/>
          <w:u w:val="single"/>
        </w:rPr>
        <w:t xml:space="preserve">Cílem externího klinického auditu je ověřování a hodnocení dodržování místních radiologických standardů a pravidel a postupů radiační ochrany stanovených prováděcím právním předpisem pro poskytování zdravotních služeb, jejichž součástí je lékařské ozáření, a to za účelem zvýšení kvality a výsledků poskytované zdravotní péče. V rámci externího klinického auditu jsou lékařské radiologické činnosti, postupy a výsledky srovnávány s národními radiologickými standardy, s přihlédnutím k místním podmínkám a rozsahu poskytovaných zdravotních služeb, a s pravidly </w:t>
      </w:r>
      <w:r w:rsidR="00CA287F" w:rsidRPr="00CA287F">
        <w:rPr>
          <w:rFonts w:ascii="Times New Roman" w:hAnsi="Times New Roman" w:cs="Times New Roman"/>
          <w:sz w:val="24"/>
          <w:szCs w:val="24"/>
          <w:u w:val="single"/>
        </w:rPr>
        <w:lastRenderedPageBreak/>
        <w:t>správné praxe. Je-li to účelné, jsou poskytovateli v rámci externího klinického auditu doporučena opatření k nápravě. Poskytovatel zdravotních služeb, jejichž součástí je lékařské ozáření, je povinen se podrobit externímu klinickému auditu nejméně jedenkrát za</w:t>
      </w:r>
    </w:p>
    <w:p w14:paraId="0E58F2EA" w14:textId="77777777" w:rsidR="00CA287F" w:rsidRPr="00CA287F" w:rsidRDefault="00CA287F" w:rsidP="00CA287F">
      <w:pPr>
        <w:pStyle w:val="Odstavecseseznamem"/>
        <w:spacing w:line="240" w:lineRule="auto"/>
        <w:ind w:left="851"/>
        <w:jc w:val="both"/>
        <w:rPr>
          <w:rFonts w:ascii="Times New Roman" w:hAnsi="Times New Roman" w:cs="Times New Roman"/>
          <w:sz w:val="24"/>
          <w:szCs w:val="24"/>
          <w:u w:val="single"/>
        </w:rPr>
      </w:pPr>
    </w:p>
    <w:p w14:paraId="056BACD7" w14:textId="77777777" w:rsidR="00CA287F" w:rsidRPr="00CA287F" w:rsidRDefault="00CA287F" w:rsidP="00CA287F">
      <w:pPr>
        <w:pStyle w:val="Odstavecseseznamem"/>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a) 5 let, jde-li o provádění lékařského ozáření v rámci oboru radiační onkologie nebo v rámci poskytování léčebné péče v oboru nukleární medicíny,</w:t>
      </w:r>
    </w:p>
    <w:p w14:paraId="0ED25F91" w14:textId="77777777" w:rsidR="00CA287F" w:rsidRPr="00CA287F" w:rsidRDefault="00CA287F" w:rsidP="00CA287F">
      <w:pPr>
        <w:pStyle w:val="Odstavecseseznamem"/>
        <w:spacing w:line="240" w:lineRule="auto"/>
        <w:ind w:left="851"/>
        <w:jc w:val="both"/>
        <w:rPr>
          <w:rFonts w:ascii="Times New Roman" w:hAnsi="Times New Roman" w:cs="Times New Roman"/>
          <w:sz w:val="24"/>
          <w:szCs w:val="24"/>
          <w:u w:val="single"/>
        </w:rPr>
      </w:pPr>
    </w:p>
    <w:p w14:paraId="37A8FEA4" w14:textId="77777777" w:rsidR="00CA287F" w:rsidRPr="00CA287F" w:rsidRDefault="00CA287F" w:rsidP="00CA287F">
      <w:pPr>
        <w:pStyle w:val="Odstavecseseznamem"/>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b) 6 let, jde-li o pracoviště výpočetní tomografie, pracoviště nukleární medicíny s hybridními přístroji nebo jde-li o provádění intervenčních zdravotních výkonů s využitím lékařského ozáření,</w:t>
      </w:r>
    </w:p>
    <w:p w14:paraId="693D9F8F" w14:textId="77777777" w:rsidR="00CA287F" w:rsidRPr="00CA287F" w:rsidRDefault="00CA287F" w:rsidP="00CA287F">
      <w:pPr>
        <w:pStyle w:val="Odstavecseseznamem"/>
        <w:spacing w:line="240" w:lineRule="auto"/>
        <w:ind w:left="851"/>
        <w:jc w:val="both"/>
        <w:rPr>
          <w:rFonts w:ascii="Times New Roman" w:hAnsi="Times New Roman" w:cs="Times New Roman"/>
          <w:sz w:val="24"/>
          <w:szCs w:val="24"/>
          <w:u w:val="single"/>
        </w:rPr>
      </w:pPr>
    </w:p>
    <w:p w14:paraId="7686A40E" w14:textId="471C60DB" w:rsidR="00A11F4B" w:rsidRPr="00A733E7" w:rsidRDefault="00CA287F" w:rsidP="00CA287F">
      <w:pPr>
        <w:pStyle w:val="Odstavecseseznamem"/>
        <w:spacing w:line="240" w:lineRule="auto"/>
        <w:ind w:left="851"/>
        <w:jc w:val="both"/>
        <w:rPr>
          <w:rFonts w:ascii="Times New Roman" w:hAnsi="Times New Roman" w:cs="Times New Roman"/>
          <w:sz w:val="24"/>
          <w:szCs w:val="24"/>
          <w:u w:val="single"/>
        </w:rPr>
      </w:pPr>
      <w:r w:rsidRPr="00CA287F">
        <w:rPr>
          <w:rFonts w:ascii="Times New Roman" w:hAnsi="Times New Roman" w:cs="Times New Roman"/>
          <w:sz w:val="24"/>
          <w:szCs w:val="24"/>
          <w:u w:val="single"/>
        </w:rPr>
        <w:t>c) 7 let, jde-li o provádění lékařského ozáření v případech neuvedených v písmeni a) nebo b).</w:t>
      </w:r>
      <w:r>
        <w:rPr>
          <w:rFonts w:ascii="Times New Roman" w:hAnsi="Times New Roman" w:cs="Times New Roman"/>
          <w:sz w:val="24"/>
          <w:szCs w:val="24"/>
          <w:u w:val="single"/>
        </w:rPr>
        <w:t>“</w:t>
      </w:r>
      <w:r w:rsidRPr="00BF13B0">
        <w:rPr>
          <w:rFonts w:ascii="Times New Roman" w:hAnsi="Times New Roman" w:cs="Times New Roman"/>
          <w:sz w:val="24"/>
          <w:szCs w:val="24"/>
        </w:rPr>
        <w:t>.</w:t>
      </w:r>
    </w:p>
    <w:p w14:paraId="58BEC800" w14:textId="77777777" w:rsidR="00A733E7" w:rsidRPr="00087044"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63ECB477" w14:textId="77777777" w:rsidR="008A42DB" w:rsidRPr="00A733E7" w:rsidRDefault="008A42DB" w:rsidP="008A42DB">
      <w:pPr>
        <w:pStyle w:val="Odstavecseseznamem"/>
        <w:spacing w:line="240" w:lineRule="auto"/>
        <w:ind w:left="851"/>
        <w:jc w:val="both"/>
        <w:rPr>
          <w:rFonts w:ascii="Times New Roman" w:hAnsi="Times New Roman" w:cs="Times New Roman"/>
          <w:sz w:val="24"/>
          <w:szCs w:val="24"/>
          <w:u w:val="single"/>
        </w:rPr>
      </w:pPr>
    </w:p>
    <w:p w14:paraId="42256D65" w14:textId="19999561" w:rsidR="008A42DB" w:rsidRPr="00A733E7" w:rsidRDefault="008A42DB" w:rsidP="00266C63">
      <w:pPr>
        <w:pStyle w:val="Odstavecseseznamem"/>
        <w:numPr>
          <w:ilvl w:val="0"/>
          <w:numId w:val="1"/>
        </w:numPr>
        <w:spacing w:line="240" w:lineRule="auto"/>
        <w:jc w:val="both"/>
        <w:rPr>
          <w:rFonts w:ascii="Times New Roman" w:hAnsi="Times New Roman" w:cs="Times New Roman"/>
          <w:sz w:val="24"/>
          <w:szCs w:val="24"/>
          <w:u w:val="single"/>
        </w:rPr>
      </w:pPr>
      <w:r w:rsidRPr="00CA287F">
        <w:rPr>
          <w:rFonts w:ascii="Times New Roman" w:hAnsi="Times New Roman" w:cs="Times New Roman"/>
          <w:sz w:val="24"/>
          <w:szCs w:val="24"/>
        </w:rPr>
        <w:t>V § 75 odst. 2 se za slova „pro jadernou bezpečnost“ vkládají slova</w:t>
      </w:r>
      <w:r w:rsidRPr="00A733E7">
        <w:rPr>
          <w:rFonts w:ascii="Times New Roman" w:hAnsi="Times New Roman" w:cs="Times New Roman"/>
          <w:sz w:val="24"/>
          <w:szCs w:val="24"/>
          <w:u w:val="single"/>
        </w:rPr>
        <w:t xml:space="preserve"> „k personálnímu zabezpečení a k pravidlům provádění externího klinického auditu pro oblast lékařského ozáření, pro kterou má být oprávnění uděleno“</w:t>
      </w:r>
      <w:r w:rsidRPr="00BF13B0">
        <w:rPr>
          <w:rFonts w:ascii="Times New Roman" w:hAnsi="Times New Roman" w:cs="Times New Roman"/>
          <w:sz w:val="24"/>
          <w:szCs w:val="24"/>
        </w:rPr>
        <w:t>.</w:t>
      </w:r>
    </w:p>
    <w:p w14:paraId="2A0B9E50"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0DB5FA0E" w14:textId="77777777" w:rsidR="008A42DB" w:rsidRPr="00A733E7" w:rsidRDefault="008A42DB" w:rsidP="008A42DB">
      <w:pPr>
        <w:pStyle w:val="Odstavecseseznamem"/>
        <w:spacing w:line="240" w:lineRule="auto"/>
        <w:ind w:left="851"/>
        <w:jc w:val="both"/>
        <w:rPr>
          <w:rFonts w:ascii="Times New Roman" w:hAnsi="Times New Roman" w:cs="Times New Roman"/>
          <w:sz w:val="24"/>
          <w:szCs w:val="24"/>
          <w:u w:val="single"/>
        </w:rPr>
      </w:pPr>
    </w:p>
    <w:p w14:paraId="27639D74" w14:textId="3FA99175" w:rsidR="008A42DB" w:rsidRPr="00A733E7" w:rsidRDefault="008A42DB" w:rsidP="00266C63">
      <w:pPr>
        <w:pStyle w:val="Odstavecseseznamem"/>
        <w:numPr>
          <w:ilvl w:val="0"/>
          <w:numId w:val="1"/>
        </w:numPr>
        <w:spacing w:line="240" w:lineRule="auto"/>
        <w:jc w:val="both"/>
        <w:rPr>
          <w:rFonts w:ascii="Times New Roman" w:hAnsi="Times New Roman" w:cs="Times New Roman"/>
          <w:sz w:val="24"/>
          <w:szCs w:val="24"/>
          <w:u w:val="single"/>
        </w:rPr>
      </w:pPr>
      <w:r w:rsidRPr="00A733E7">
        <w:rPr>
          <w:rFonts w:ascii="Times New Roman" w:hAnsi="Times New Roman" w:cs="Times New Roman"/>
          <w:sz w:val="24"/>
          <w:szCs w:val="24"/>
          <w:u w:val="single"/>
        </w:rPr>
        <w:t>V § 75 odst. 3 písm. a) se za slova „nebo společníkem“ vkládají slova „</w:t>
      </w:r>
      <w:r w:rsidR="00A12F8A" w:rsidRPr="00A12F8A">
        <w:rPr>
          <w:rFonts w:ascii="Times New Roman" w:hAnsi="Times New Roman" w:cs="Times New Roman"/>
          <w:sz w:val="24"/>
          <w:szCs w:val="24"/>
          <w:u w:val="single"/>
        </w:rPr>
        <w:t>nebo členem statutárního nebo kontrolního orgánu</w:t>
      </w:r>
      <w:r w:rsidRPr="00A733E7">
        <w:rPr>
          <w:rFonts w:ascii="Times New Roman" w:hAnsi="Times New Roman" w:cs="Times New Roman"/>
          <w:sz w:val="24"/>
          <w:szCs w:val="24"/>
          <w:u w:val="single"/>
        </w:rPr>
        <w:t xml:space="preserve">“ a </w:t>
      </w:r>
      <w:r w:rsidR="008274A3">
        <w:rPr>
          <w:rFonts w:ascii="Times New Roman" w:hAnsi="Times New Roman" w:cs="Times New Roman"/>
          <w:sz w:val="24"/>
          <w:szCs w:val="24"/>
          <w:u w:val="single"/>
        </w:rPr>
        <w:t xml:space="preserve">na konci textu písmene se doplňují </w:t>
      </w:r>
      <w:r w:rsidRPr="00A733E7">
        <w:rPr>
          <w:rFonts w:ascii="Times New Roman" w:hAnsi="Times New Roman" w:cs="Times New Roman"/>
          <w:sz w:val="24"/>
          <w:szCs w:val="24"/>
          <w:u w:val="single"/>
        </w:rPr>
        <w:t>slova „nebo zdravotní pojišťovnou“</w:t>
      </w:r>
      <w:r w:rsidRPr="00BF13B0">
        <w:rPr>
          <w:rFonts w:ascii="Times New Roman" w:hAnsi="Times New Roman" w:cs="Times New Roman"/>
          <w:sz w:val="24"/>
          <w:szCs w:val="24"/>
        </w:rPr>
        <w:t>.</w:t>
      </w:r>
    </w:p>
    <w:p w14:paraId="2BC87BEC"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4418992D" w14:textId="77777777" w:rsidR="008A42DB" w:rsidRPr="00A733E7" w:rsidRDefault="008A42DB" w:rsidP="00A733E7">
      <w:pPr>
        <w:spacing w:line="240" w:lineRule="auto"/>
        <w:jc w:val="both"/>
        <w:rPr>
          <w:rFonts w:ascii="Times New Roman" w:hAnsi="Times New Roman" w:cs="Times New Roman"/>
          <w:sz w:val="24"/>
          <w:szCs w:val="24"/>
          <w:u w:val="single"/>
        </w:rPr>
      </w:pPr>
    </w:p>
    <w:p w14:paraId="05C958AD" w14:textId="6C8FBDC8" w:rsidR="008A42DB" w:rsidRPr="00A12F8A" w:rsidRDefault="008A42DB" w:rsidP="00266C63">
      <w:pPr>
        <w:pStyle w:val="Odstavecseseznamem"/>
        <w:numPr>
          <w:ilvl w:val="0"/>
          <w:numId w:val="1"/>
        </w:numPr>
        <w:spacing w:line="240" w:lineRule="auto"/>
        <w:jc w:val="both"/>
        <w:rPr>
          <w:rFonts w:ascii="Times New Roman" w:hAnsi="Times New Roman" w:cs="Times New Roman"/>
          <w:sz w:val="24"/>
          <w:szCs w:val="24"/>
        </w:rPr>
      </w:pPr>
      <w:r w:rsidRPr="00A12F8A">
        <w:rPr>
          <w:rFonts w:ascii="Times New Roman" w:hAnsi="Times New Roman" w:cs="Times New Roman"/>
          <w:sz w:val="24"/>
          <w:szCs w:val="24"/>
        </w:rPr>
        <w:t>V § 75 odst. 3 písm</w:t>
      </w:r>
      <w:r w:rsidR="00A12F8A" w:rsidRPr="00A12F8A">
        <w:rPr>
          <w:rFonts w:ascii="Times New Roman" w:hAnsi="Times New Roman" w:cs="Times New Roman"/>
          <w:sz w:val="24"/>
          <w:szCs w:val="24"/>
        </w:rPr>
        <w:t>eno</w:t>
      </w:r>
      <w:r w:rsidRPr="00A12F8A">
        <w:rPr>
          <w:rFonts w:ascii="Times New Roman" w:hAnsi="Times New Roman" w:cs="Times New Roman"/>
          <w:sz w:val="24"/>
          <w:szCs w:val="24"/>
        </w:rPr>
        <w:t xml:space="preserve"> b) </w:t>
      </w:r>
      <w:r w:rsidR="00A12F8A" w:rsidRPr="00A12F8A">
        <w:rPr>
          <w:rFonts w:ascii="Times New Roman" w:hAnsi="Times New Roman" w:cs="Times New Roman"/>
          <w:sz w:val="24"/>
          <w:szCs w:val="24"/>
        </w:rPr>
        <w:t xml:space="preserve">zní: </w:t>
      </w:r>
    </w:p>
    <w:p w14:paraId="34C5774C" w14:textId="77777777" w:rsidR="00A12F8A" w:rsidRDefault="00A12F8A" w:rsidP="00A12F8A">
      <w:pPr>
        <w:pStyle w:val="Odstavecseseznamem"/>
        <w:spacing w:line="240" w:lineRule="auto"/>
        <w:ind w:left="851"/>
        <w:jc w:val="both"/>
        <w:rPr>
          <w:rFonts w:ascii="Times New Roman" w:hAnsi="Times New Roman" w:cs="Times New Roman"/>
          <w:sz w:val="24"/>
          <w:szCs w:val="24"/>
          <w:u w:val="single"/>
        </w:rPr>
      </w:pPr>
    </w:p>
    <w:p w14:paraId="0A58E28D" w14:textId="3975533A" w:rsidR="00A12F8A" w:rsidRPr="00A733E7" w:rsidRDefault="00A12F8A" w:rsidP="00A12F8A">
      <w:pPr>
        <w:pStyle w:val="Odstavecseseznamem"/>
        <w:spacing w:line="240" w:lineRule="auto"/>
        <w:ind w:left="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„b) </w:t>
      </w:r>
      <w:r w:rsidRPr="00A12F8A">
        <w:rPr>
          <w:rFonts w:ascii="Times New Roman" w:hAnsi="Times New Roman" w:cs="Times New Roman"/>
          <w:sz w:val="24"/>
          <w:szCs w:val="24"/>
          <w:u w:val="single"/>
        </w:rPr>
        <w:t>člen jejího statutárního nebo kontrolního orgánu není současně společníkem nebo členem statutárního nebo kontrolního orgánu jiného poskytovatele a není ani poskytovatelem,</w:t>
      </w:r>
      <w:r>
        <w:rPr>
          <w:rFonts w:ascii="Times New Roman" w:hAnsi="Times New Roman" w:cs="Times New Roman"/>
          <w:sz w:val="24"/>
          <w:szCs w:val="24"/>
          <w:u w:val="single"/>
        </w:rPr>
        <w:t>“</w:t>
      </w:r>
      <w:r w:rsidRPr="00BF13B0">
        <w:rPr>
          <w:rFonts w:ascii="Times New Roman" w:hAnsi="Times New Roman" w:cs="Times New Roman"/>
          <w:sz w:val="24"/>
          <w:szCs w:val="24"/>
        </w:rPr>
        <w:t>.</w:t>
      </w:r>
    </w:p>
    <w:p w14:paraId="07F49065"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76782F67" w14:textId="77777777" w:rsidR="00A837E3" w:rsidRPr="00A733E7" w:rsidRDefault="00A837E3" w:rsidP="00A837E3">
      <w:pPr>
        <w:pStyle w:val="Odstavecseseznamem"/>
        <w:spacing w:line="240" w:lineRule="auto"/>
        <w:ind w:left="851"/>
        <w:jc w:val="both"/>
        <w:rPr>
          <w:rFonts w:ascii="Times New Roman" w:hAnsi="Times New Roman" w:cs="Times New Roman"/>
          <w:sz w:val="24"/>
          <w:szCs w:val="24"/>
          <w:u w:val="single"/>
        </w:rPr>
      </w:pPr>
    </w:p>
    <w:p w14:paraId="58605FBF" w14:textId="2D601B81" w:rsidR="008A42DB" w:rsidRPr="000A7606" w:rsidRDefault="008A42DB" w:rsidP="00266C63">
      <w:pPr>
        <w:pStyle w:val="Odstavecseseznamem"/>
        <w:numPr>
          <w:ilvl w:val="0"/>
          <w:numId w:val="1"/>
        </w:numPr>
        <w:spacing w:line="240" w:lineRule="auto"/>
        <w:jc w:val="both"/>
        <w:rPr>
          <w:rFonts w:ascii="Times New Roman" w:hAnsi="Times New Roman" w:cs="Times New Roman"/>
          <w:sz w:val="24"/>
          <w:szCs w:val="24"/>
        </w:rPr>
      </w:pPr>
      <w:r w:rsidRPr="000A7606">
        <w:rPr>
          <w:rFonts w:ascii="Times New Roman" w:hAnsi="Times New Roman" w:cs="Times New Roman"/>
          <w:sz w:val="24"/>
          <w:szCs w:val="24"/>
        </w:rPr>
        <w:t>V § 75</w:t>
      </w:r>
      <w:r w:rsidR="00A837E3" w:rsidRPr="000A7606">
        <w:rPr>
          <w:rFonts w:ascii="Times New Roman" w:hAnsi="Times New Roman" w:cs="Times New Roman"/>
          <w:sz w:val="24"/>
          <w:szCs w:val="24"/>
        </w:rPr>
        <w:t xml:space="preserve"> odst. 3 se za písmeno b) vkládá nové písmeno c), které zní:</w:t>
      </w:r>
    </w:p>
    <w:p w14:paraId="275303E2" w14:textId="77777777" w:rsidR="00A837E3" w:rsidRPr="00A733E7" w:rsidRDefault="00A837E3" w:rsidP="00A837E3">
      <w:pPr>
        <w:pStyle w:val="Odstavecseseznamem"/>
        <w:rPr>
          <w:rFonts w:ascii="Times New Roman" w:hAnsi="Times New Roman" w:cs="Times New Roman"/>
          <w:sz w:val="24"/>
          <w:szCs w:val="24"/>
          <w:u w:val="single"/>
        </w:rPr>
      </w:pPr>
    </w:p>
    <w:p w14:paraId="7DB5177D" w14:textId="6EF763A8" w:rsidR="00A837E3" w:rsidRPr="000A7606" w:rsidRDefault="00A837E3" w:rsidP="000A7606">
      <w:pPr>
        <w:ind w:left="851"/>
        <w:rPr>
          <w:rFonts w:ascii="Times New Roman" w:hAnsi="Times New Roman" w:cs="Times New Roman"/>
          <w:sz w:val="24"/>
          <w:szCs w:val="24"/>
          <w:u w:val="single"/>
        </w:rPr>
      </w:pPr>
      <w:r w:rsidRPr="00A733E7">
        <w:rPr>
          <w:rFonts w:ascii="Times New Roman" w:hAnsi="Times New Roman" w:cs="Times New Roman"/>
          <w:sz w:val="24"/>
          <w:szCs w:val="24"/>
          <w:u w:val="single"/>
        </w:rPr>
        <w:t xml:space="preserve">„c) </w:t>
      </w:r>
      <w:r w:rsidR="000A7606" w:rsidRPr="000A7606">
        <w:rPr>
          <w:rFonts w:ascii="Times New Roman" w:hAnsi="Times New Roman" w:cs="Times New Roman"/>
          <w:sz w:val="24"/>
          <w:szCs w:val="24"/>
          <w:u w:val="single"/>
        </w:rPr>
        <w:t>nejedná ve shodě s poskytovatelem nebo zdravotní pojišťovnou a ani jinak nejednají ve shodě s poskytovatelem nebo zdravotní pojišťovnou členové jejího statutárního nebo kontrolního orgánu,</w:t>
      </w:r>
      <w:r w:rsidR="000A7606">
        <w:rPr>
          <w:rFonts w:ascii="Times New Roman" w:hAnsi="Times New Roman" w:cs="Times New Roman"/>
          <w:sz w:val="24"/>
          <w:szCs w:val="24"/>
          <w:u w:val="single"/>
        </w:rPr>
        <w:t>“</w:t>
      </w:r>
      <w:r w:rsidR="000A7606" w:rsidRPr="00BF13B0">
        <w:rPr>
          <w:rFonts w:ascii="Times New Roman" w:hAnsi="Times New Roman" w:cs="Times New Roman"/>
          <w:sz w:val="24"/>
          <w:szCs w:val="24"/>
        </w:rPr>
        <w:t>.</w:t>
      </w:r>
    </w:p>
    <w:p w14:paraId="04AD3534" w14:textId="77777777" w:rsidR="00A733E7" w:rsidRPr="00087044"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551AF777" w14:textId="77777777" w:rsidR="00A837E3" w:rsidRPr="00A733E7" w:rsidRDefault="00A837E3" w:rsidP="00A837E3">
      <w:pPr>
        <w:pStyle w:val="Odstavecseseznamem"/>
        <w:spacing w:line="240" w:lineRule="auto"/>
        <w:ind w:left="851"/>
        <w:jc w:val="both"/>
        <w:rPr>
          <w:rFonts w:ascii="Times New Roman" w:hAnsi="Times New Roman" w:cs="Times New Roman"/>
          <w:sz w:val="24"/>
          <w:szCs w:val="24"/>
          <w:u w:val="single"/>
        </w:rPr>
      </w:pPr>
    </w:p>
    <w:p w14:paraId="0A733B26" w14:textId="15E95405" w:rsidR="00A837E3" w:rsidRPr="00A733E7" w:rsidRDefault="00A837E3" w:rsidP="00A837E3">
      <w:pPr>
        <w:pStyle w:val="Odstavecseseznamem"/>
        <w:spacing w:line="240" w:lineRule="auto"/>
        <w:ind w:left="851"/>
        <w:jc w:val="both"/>
        <w:rPr>
          <w:rFonts w:ascii="Times New Roman" w:hAnsi="Times New Roman" w:cs="Times New Roman"/>
          <w:sz w:val="24"/>
          <w:szCs w:val="24"/>
        </w:rPr>
      </w:pPr>
      <w:r w:rsidRPr="00A733E7">
        <w:rPr>
          <w:rFonts w:ascii="Times New Roman" w:hAnsi="Times New Roman" w:cs="Times New Roman"/>
          <w:sz w:val="24"/>
          <w:szCs w:val="24"/>
        </w:rPr>
        <w:t>Dosavadní písmena c) a d) se označují jako písmena d) a e).</w:t>
      </w:r>
    </w:p>
    <w:p w14:paraId="14E16047" w14:textId="77777777" w:rsidR="00A837E3" w:rsidRPr="00A733E7" w:rsidRDefault="00A837E3" w:rsidP="00A837E3">
      <w:pPr>
        <w:pStyle w:val="Odstavecseseznamem"/>
        <w:spacing w:line="240" w:lineRule="auto"/>
        <w:ind w:left="851"/>
        <w:jc w:val="both"/>
        <w:rPr>
          <w:rFonts w:ascii="Times New Roman" w:hAnsi="Times New Roman" w:cs="Times New Roman"/>
          <w:sz w:val="24"/>
          <w:szCs w:val="24"/>
          <w:u w:val="single"/>
        </w:rPr>
      </w:pPr>
    </w:p>
    <w:p w14:paraId="549A895B" w14:textId="77E3DB7E" w:rsidR="00A837E3" w:rsidRDefault="00A837E3" w:rsidP="00266C63">
      <w:pPr>
        <w:pStyle w:val="Odstavecseseznamem"/>
        <w:numPr>
          <w:ilvl w:val="0"/>
          <w:numId w:val="1"/>
        </w:numPr>
        <w:spacing w:line="240" w:lineRule="auto"/>
        <w:jc w:val="both"/>
        <w:rPr>
          <w:rFonts w:ascii="Times New Roman" w:hAnsi="Times New Roman" w:cs="Times New Roman"/>
          <w:sz w:val="24"/>
          <w:szCs w:val="24"/>
          <w:u w:val="single"/>
        </w:rPr>
      </w:pPr>
      <w:r w:rsidRPr="000A7606">
        <w:rPr>
          <w:rFonts w:ascii="Times New Roman" w:hAnsi="Times New Roman" w:cs="Times New Roman"/>
          <w:sz w:val="24"/>
          <w:szCs w:val="24"/>
        </w:rPr>
        <w:t>V § 75 odst. 3 písm. d) se slova „procesu hodnocení místních radiologických standardů a jejich souladu s národními radiologickými standardy (dále jen „pravidla procesu hodnocení</w:t>
      </w:r>
      <w:r w:rsidRPr="00DB4A80">
        <w:rPr>
          <w:rFonts w:ascii="Times New Roman" w:hAnsi="Times New Roman" w:cs="Times New Roman"/>
          <w:sz w:val="24"/>
          <w:szCs w:val="24"/>
        </w:rPr>
        <w:t xml:space="preserve">“)“ nahrazují slovy </w:t>
      </w:r>
      <w:r w:rsidRPr="00DB4A80">
        <w:rPr>
          <w:rFonts w:ascii="Times New Roman" w:hAnsi="Times New Roman" w:cs="Times New Roman"/>
          <w:sz w:val="24"/>
          <w:szCs w:val="24"/>
          <w:u w:val="single"/>
        </w:rPr>
        <w:t>„p</w:t>
      </w:r>
      <w:r w:rsidRPr="00A733E7">
        <w:rPr>
          <w:rFonts w:ascii="Times New Roman" w:hAnsi="Times New Roman" w:cs="Times New Roman"/>
          <w:sz w:val="24"/>
          <w:szCs w:val="24"/>
          <w:u w:val="single"/>
        </w:rPr>
        <w:t>rovádění externího klinického auditu“</w:t>
      </w:r>
      <w:r w:rsidRPr="00DB4A80">
        <w:rPr>
          <w:rFonts w:ascii="Times New Roman" w:hAnsi="Times New Roman" w:cs="Times New Roman"/>
          <w:sz w:val="24"/>
          <w:szCs w:val="24"/>
        </w:rPr>
        <w:t xml:space="preserve"> </w:t>
      </w:r>
      <w:r w:rsidRPr="000A7606">
        <w:rPr>
          <w:rFonts w:ascii="Times New Roman" w:hAnsi="Times New Roman" w:cs="Times New Roman"/>
          <w:sz w:val="24"/>
          <w:szCs w:val="24"/>
        </w:rPr>
        <w:t>a za slova „oblasti lékařského ozáření“ se vkládají slova</w:t>
      </w:r>
      <w:r w:rsidRPr="00A733E7">
        <w:rPr>
          <w:rFonts w:ascii="Times New Roman" w:hAnsi="Times New Roman" w:cs="Times New Roman"/>
          <w:sz w:val="24"/>
          <w:szCs w:val="24"/>
          <w:u w:val="single"/>
        </w:rPr>
        <w:t xml:space="preserve"> „, pro něž je žádáno o udělení oprávnění“</w:t>
      </w:r>
      <w:r w:rsidRPr="00BF13B0">
        <w:rPr>
          <w:rFonts w:ascii="Times New Roman" w:hAnsi="Times New Roman" w:cs="Times New Roman"/>
          <w:sz w:val="24"/>
          <w:szCs w:val="24"/>
        </w:rPr>
        <w:t>.</w:t>
      </w:r>
    </w:p>
    <w:p w14:paraId="29B94FAC"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lastRenderedPageBreak/>
        <w:t>CELEX: 32013L0059</w:t>
      </w:r>
    </w:p>
    <w:p w14:paraId="10806BEE" w14:textId="77777777" w:rsidR="00A733E7" w:rsidRPr="00A733E7" w:rsidRDefault="00A733E7" w:rsidP="00A733E7">
      <w:pPr>
        <w:pStyle w:val="Odstavecseseznamem"/>
        <w:spacing w:line="240" w:lineRule="auto"/>
        <w:ind w:left="851"/>
        <w:jc w:val="both"/>
        <w:rPr>
          <w:rFonts w:ascii="Times New Roman" w:hAnsi="Times New Roman" w:cs="Times New Roman"/>
          <w:sz w:val="24"/>
          <w:szCs w:val="24"/>
          <w:u w:val="single"/>
        </w:rPr>
      </w:pPr>
    </w:p>
    <w:p w14:paraId="384D0E26" w14:textId="09E9E4A5" w:rsidR="00A837E3" w:rsidRPr="00A733E7" w:rsidRDefault="00A837E3" w:rsidP="00266C63">
      <w:pPr>
        <w:pStyle w:val="Odstavecseseznamem"/>
        <w:numPr>
          <w:ilvl w:val="0"/>
          <w:numId w:val="1"/>
        </w:numPr>
        <w:spacing w:line="240" w:lineRule="auto"/>
        <w:jc w:val="both"/>
        <w:rPr>
          <w:rFonts w:ascii="Times New Roman" w:hAnsi="Times New Roman" w:cs="Times New Roman"/>
          <w:sz w:val="24"/>
          <w:szCs w:val="24"/>
          <w:u w:val="single"/>
        </w:rPr>
      </w:pPr>
      <w:r w:rsidRPr="000A7606">
        <w:rPr>
          <w:rFonts w:ascii="Times New Roman" w:hAnsi="Times New Roman" w:cs="Times New Roman"/>
          <w:sz w:val="24"/>
          <w:szCs w:val="24"/>
        </w:rPr>
        <w:t>V § 75 odst. 3 písm. d) bodě 1 se slova</w:t>
      </w:r>
      <w:r w:rsidRPr="00DB4A80">
        <w:rPr>
          <w:rFonts w:ascii="Times New Roman" w:hAnsi="Times New Roman" w:cs="Times New Roman"/>
          <w:sz w:val="24"/>
          <w:szCs w:val="24"/>
        </w:rPr>
        <w:t xml:space="preserve"> </w:t>
      </w:r>
      <w:r w:rsidRPr="00A733E7">
        <w:rPr>
          <w:rFonts w:ascii="Times New Roman" w:hAnsi="Times New Roman" w:cs="Times New Roman"/>
          <w:sz w:val="24"/>
          <w:szCs w:val="24"/>
          <w:u w:val="single"/>
        </w:rPr>
        <w:t xml:space="preserve">„, včetně intervenční radiologie a kardiologie“ </w:t>
      </w:r>
      <w:r w:rsidRPr="000A7606">
        <w:rPr>
          <w:rFonts w:ascii="Times New Roman" w:hAnsi="Times New Roman" w:cs="Times New Roman"/>
          <w:sz w:val="24"/>
          <w:szCs w:val="24"/>
        </w:rPr>
        <w:t>zrušují.</w:t>
      </w:r>
    </w:p>
    <w:p w14:paraId="457E8C25" w14:textId="77777777" w:rsidR="00A733E7" w:rsidRPr="00A733E7"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A733E7">
        <w:rPr>
          <w:rFonts w:ascii="Times New Roman" w:hAnsi="Times New Roman" w:cs="Times New Roman"/>
          <w:i/>
          <w:iCs/>
          <w:sz w:val="24"/>
          <w:szCs w:val="24"/>
        </w:rPr>
        <w:t>CELEX: 32013L0059</w:t>
      </w:r>
    </w:p>
    <w:p w14:paraId="50AF2C88" w14:textId="77777777" w:rsidR="001A6369" w:rsidRPr="00A733E7" w:rsidRDefault="001A6369" w:rsidP="001A6369">
      <w:pPr>
        <w:pStyle w:val="Odstavecseseznamem"/>
        <w:spacing w:line="240" w:lineRule="auto"/>
        <w:ind w:left="851"/>
        <w:jc w:val="both"/>
        <w:rPr>
          <w:rFonts w:ascii="Times New Roman" w:hAnsi="Times New Roman" w:cs="Times New Roman"/>
          <w:sz w:val="24"/>
          <w:szCs w:val="24"/>
          <w:u w:val="single"/>
        </w:rPr>
      </w:pPr>
    </w:p>
    <w:p w14:paraId="15F2DB30" w14:textId="3CE82127" w:rsidR="00A837E3" w:rsidRPr="000A7606" w:rsidRDefault="00A837E3" w:rsidP="00266C63">
      <w:pPr>
        <w:pStyle w:val="Odstavecseseznamem"/>
        <w:numPr>
          <w:ilvl w:val="0"/>
          <w:numId w:val="1"/>
        </w:numPr>
        <w:spacing w:line="240" w:lineRule="auto"/>
        <w:jc w:val="both"/>
        <w:rPr>
          <w:rFonts w:ascii="Times New Roman" w:hAnsi="Times New Roman" w:cs="Times New Roman"/>
          <w:sz w:val="24"/>
          <w:szCs w:val="24"/>
        </w:rPr>
      </w:pPr>
      <w:r w:rsidRPr="000A7606">
        <w:rPr>
          <w:rFonts w:ascii="Times New Roman" w:hAnsi="Times New Roman" w:cs="Times New Roman"/>
          <w:sz w:val="24"/>
          <w:szCs w:val="24"/>
        </w:rPr>
        <w:t>V § 75 odst. 3 písm. d)</w:t>
      </w:r>
      <w:r w:rsidR="001A6369" w:rsidRPr="000A7606">
        <w:rPr>
          <w:rFonts w:ascii="Times New Roman" w:hAnsi="Times New Roman" w:cs="Times New Roman"/>
          <w:sz w:val="24"/>
          <w:szCs w:val="24"/>
        </w:rPr>
        <w:t xml:space="preserve"> se na konci bodu 3 slovo „a“ nahrazuje čárkou a doplňují se body 4 a 5, které znějí:</w:t>
      </w:r>
    </w:p>
    <w:p w14:paraId="6AB7F889" w14:textId="77777777" w:rsidR="001A6369" w:rsidRPr="00A733E7" w:rsidRDefault="001A6369" w:rsidP="001A6369">
      <w:pPr>
        <w:pStyle w:val="Odstavecseseznamem"/>
        <w:spacing w:line="240" w:lineRule="auto"/>
        <w:ind w:left="851"/>
        <w:jc w:val="both"/>
        <w:rPr>
          <w:rFonts w:ascii="Times New Roman" w:hAnsi="Times New Roman" w:cs="Times New Roman"/>
          <w:sz w:val="24"/>
          <w:szCs w:val="24"/>
          <w:u w:val="single"/>
        </w:rPr>
      </w:pPr>
    </w:p>
    <w:p w14:paraId="434531C5" w14:textId="45D07F7F" w:rsidR="001A6369" w:rsidRPr="00A733E7" w:rsidRDefault="001A6369" w:rsidP="001A6369">
      <w:pPr>
        <w:pStyle w:val="Odstavecseseznamem"/>
        <w:spacing w:line="240" w:lineRule="auto"/>
        <w:ind w:left="851"/>
        <w:jc w:val="both"/>
        <w:rPr>
          <w:rFonts w:ascii="Times New Roman" w:hAnsi="Times New Roman" w:cs="Times New Roman"/>
          <w:sz w:val="24"/>
          <w:szCs w:val="24"/>
          <w:u w:val="single"/>
        </w:rPr>
      </w:pPr>
      <w:r w:rsidRPr="00A733E7">
        <w:rPr>
          <w:rFonts w:ascii="Times New Roman" w:hAnsi="Times New Roman" w:cs="Times New Roman"/>
          <w:sz w:val="24"/>
          <w:szCs w:val="24"/>
          <w:u w:val="single"/>
        </w:rPr>
        <w:t xml:space="preserve">„4. intervenční radiologie, </w:t>
      </w:r>
    </w:p>
    <w:p w14:paraId="06F447A5" w14:textId="7B85F62E" w:rsidR="001A6369" w:rsidRPr="00A733E7" w:rsidRDefault="001A6369" w:rsidP="001A6369">
      <w:pPr>
        <w:pStyle w:val="Odstavecseseznamem"/>
        <w:spacing w:line="240" w:lineRule="auto"/>
        <w:ind w:left="851"/>
        <w:jc w:val="both"/>
        <w:rPr>
          <w:rFonts w:ascii="Times New Roman" w:hAnsi="Times New Roman" w:cs="Times New Roman"/>
          <w:sz w:val="24"/>
          <w:szCs w:val="24"/>
          <w:u w:val="single"/>
        </w:rPr>
      </w:pPr>
      <w:r w:rsidRPr="00A733E7">
        <w:rPr>
          <w:rFonts w:ascii="Times New Roman" w:hAnsi="Times New Roman" w:cs="Times New Roman"/>
          <w:sz w:val="24"/>
          <w:szCs w:val="24"/>
          <w:u w:val="single"/>
        </w:rPr>
        <w:t>5. intervenční kardiologie a“</w:t>
      </w:r>
      <w:r w:rsidRPr="00BF13B0">
        <w:rPr>
          <w:rFonts w:ascii="Times New Roman" w:hAnsi="Times New Roman" w:cs="Times New Roman"/>
          <w:sz w:val="24"/>
          <w:szCs w:val="24"/>
        </w:rPr>
        <w:t>.</w:t>
      </w:r>
    </w:p>
    <w:p w14:paraId="391B49A6" w14:textId="77777777" w:rsidR="00A733E7" w:rsidRPr="00087044" w:rsidRDefault="00A733E7" w:rsidP="00A733E7">
      <w:pPr>
        <w:widowControl w:val="0"/>
        <w:autoSpaceDE w:val="0"/>
        <w:autoSpaceDN w:val="0"/>
        <w:adjustRightInd w:val="0"/>
        <w:spacing w:after="0" w:line="240" w:lineRule="auto"/>
        <w:ind w:left="143" w:firstLine="708"/>
        <w:jc w:val="both"/>
        <w:rPr>
          <w:rFonts w:ascii="Times New Roman" w:hAnsi="Times New Roman" w:cs="Times New Roman"/>
          <w:i/>
          <w:iCs/>
          <w:sz w:val="24"/>
          <w:szCs w:val="24"/>
        </w:rPr>
      </w:pPr>
      <w:r w:rsidRPr="00087044">
        <w:rPr>
          <w:rFonts w:ascii="Times New Roman" w:hAnsi="Times New Roman" w:cs="Times New Roman"/>
          <w:i/>
          <w:iCs/>
          <w:sz w:val="24"/>
          <w:szCs w:val="24"/>
        </w:rPr>
        <w:t>CELEX: 32013L0059</w:t>
      </w:r>
    </w:p>
    <w:p w14:paraId="67858B52" w14:textId="77777777" w:rsidR="001A6369" w:rsidRDefault="001A6369" w:rsidP="001A6369">
      <w:pPr>
        <w:pStyle w:val="Odstavecseseznamem"/>
        <w:spacing w:line="240" w:lineRule="auto"/>
        <w:ind w:left="851"/>
        <w:jc w:val="both"/>
        <w:rPr>
          <w:rFonts w:ascii="Times New Roman" w:hAnsi="Times New Roman" w:cs="Times New Roman"/>
          <w:sz w:val="24"/>
          <w:szCs w:val="24"/>
        </w:rPr>
      </w:pPr>
    </w:p>
    <w:p w14:paraId="47CB944B" w14:textId="67F47B40" w:rsidR="001A6369" w:rsidRDefault="001A6369"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76 zní:</w:t>
      </w:r>
    </w:p>
    <w:p w14:paraId="12DA5D51" w14:textId="77777777" w:rsidR="001A6369" w:rsidRDefault="001A6369" w:rsidP="001A6369">
      <w:pPr>
        <w:pStyle w:val="Odstavecseseznamem"/>
        <w:spacing w:line="240" w:lineRule="auto"/>
        <w:ind w:left="851"/>
        <w:jc w:val="both"/>
        <w:rPr>
          <w:rFonts w:ascii="Times New Roman" w:hAnsi="Times New Roman" w:cs="Times New Roman"/>
          <w:sz w:val="24"/>
          <w:szCs w:val="24"/>
        </w:rPr>
      </w:pPr>
    </w:p>
    <w:p w14:paraId="2C1C88DF" w14:textId="368470A7" w:rsidR="00704A69" w:rsidRDefault="001A6369" w:rsidP="00704A69">
      <w:pPr>
        <w:pStyle w:val="Odstavecseseznamem"/>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w:t>
      </w:r>
      <w:r w:rsidR="00704A69">
        <w:rPr>
          <w:rFonts w:ascii="Times New Roman" w:hAnsi="Times New Roman" w:cs="Times New Roman"/>
          <w:sz w:val="24"/>
          <w:szCs w:val="24"/>
        </w:rPr>
        <w:t>§ 76</w:t>
      </w:r>
    </w:p>
    <w:p w14:paraId="0DD32A36"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p>
    <w:p w14:paraId="79071C13"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(1) Žádost o udělení oprávnění k provádění externího klinického auditu kromě náležitostí stanovených správním řádem musí obsahovat oblast lékařského ozáření, pro kterou má být oprávnění uděleno.</w:t>
      </w:r>
    </w:p>
    <w:p w14:paraId="20CD0987"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p>
    <w:p w14:paraId="74F346FF"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(2) Žadatel k žádosti o udělení oprávnění k provádění externího klinického auditu připojí </w:t>
      </w:r>
    </w:p>
    <w:p w14:paraId="33F7A55D"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 </w:t>
      </w:r>
    </w:p>
    <w:p w14:paraId="3E8FBD06"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a) prohlášení, že splňuje podmínky podle § 75 odst. 3 písm. a) a c),  </w:t>
      </w:r>
    </w:p>
    <w:p w14:paraId="2B5359A9"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 </w:t>
      </w:r>
    </w:p>
    <w:p w14:paraId="37A37100"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b) prohlášení členů statutárního nebo kontrolního orgánu, že splňují podmínky podle § 75 odst. 3 písm. b) a c),</w:t>
      </w:r>
    </w:p>
    <w:p w14:paraId="1432E737"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 </w:t>
      </w:r>
    </w:p>
    <w:p w14:paraId="7FDCF721"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c) doklad o tom, že právnická osoba byla zřízena nebo založena, pokud se nezapisuje do obchodního nebo obdobného rejstříku nebo pokud zápis ještě nebyl proveden; je-li žadatelem právnická osoba se sídlem mimo území České republiky, připojí výpis z obchodního nebo obdobného rejstříku vedeného ve státě sídla, který nesmí být starší 3 měsíců,</w:t>
      </w:r>
    </w:p>
    <w:p w14:paraId="5B019822"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 </w:t>
      </w:r>
    </w:p>
    <w:p w14:paraId="673646F6"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d) seznam osob, jejichž prostřednictvím bude externí klinický audit prováděn, s uvedením jména, popřípadě jmen a příjmení, včetně dokladů o jejich způsobilosti k výkonu zdravotnického povolání a dosažené praxi, pokud je taková praxe podle prováděcího právního předpisu podmínkou pro provádění externího klinického auditu; v seznamu se dále uvede, které osoby budou odpovídat žadateli za správné provádění externího klinického auditu pro oblast lékařského ozáření, pro kterou má být oprávnění uděleno, </w:t>
      </w:r>
    </w:p>
    <w:p w14:paraId="284D39D0" w14:textId="77777777" w:rsidR="000A7606" w:rsidRPr="000A7606"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 xml:space="preserve"> </w:t>
      </w:r>
    </w:p>
    <w:p w14:paraId="021372DF" w14:textId="58FA3257" w:rsidR="00A733E7" w:rsidRDefault="000A7606" w:rsidP="000A7606">
      <w:pPr>
        <w:pStyle w:val="Odstavecseseznamem"/>
        <w:spacing w:line="240" w:lineRule="auto"/>
        <w:ind w:left="851"/>
        <w:jc w:val="both"/>
        <w:rPr>
          <w:rFonts w:ascii="Times New Roman" w:hAnsi="Times New Roman" w:cs="Times New Roman"/>
          <w:sz w:val="24"/>
          <w:szCs w:val="24"/>
        </w:rPr>
      </w:pPr>
      <w:r w:rsidRPr="000A7606">
        <w:rPr>
          <w:rFonts w:ascii="Times New Roman" w:hAnsi="Times New Roman" w:cs="Times New Roman"/>
          <w:sz w:val="24"/>
          <w:szCs w:val="24"/>
        </w:rPr>
        <w:t>e) pravidla provádění externího klinického auditu pro oblast lékařského ozáření, pro kterou má být oprávnění uděleno; tato pravidla musí být v souladu s požadavky tohoto zákona a zásadami správné praxe.</w:t>
      </w:r>
      <w:r>
        <w:rPr>
          <w:rFonts w:ascii="Times New Roman" w:hAnsi="Times New Roman" w:cs="Times New Roman"/>
          <w:sz w:val="24"/>
          <w:szCs w:val="24"/>
        </w:rPr>
        <w:t>“.</w:t>
      </w:r>
    </w:p>
    <w:p w14:paraId="3016579C" w14:textId="77777777" w:rsidR="000A7606" w:rsidRDefault="000A7606" w:rsidP="000A7606">
      <w:pPr>
        <w:pStyle w:val="Odstavecseseznamem"/>
        <w:spacing w:line="240" w:lineRule="auto"/>
        <w:ind w:left="851"/>
        <w:jc w:val="both"/>
        <w:rPr>
          <w:rFonts w:ascii="Times New Roman" w:hAnsi="Times New Roman" w:cs="Times New Roman"/>
          <w:sz w:val="24"/>
          <w:szCs w:val="24"/>
        </w:rPr>
      </w:pPr>
    </w:p>
    <w:p w14:paraId="4D6D68E5" w14:textId="19F677ED" w:rsidR="00A733E7" w:rsidRDefault="00A733E7"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77 odst</w:t>
      </w:r>
      <w:r w:rsidR="000A7606">
        <w:rPr>
          <w:rFonts w:ascii="Times New Roman" w:hAnsi="Times New Roman" w:cs="Times New Roman"/>
          <w:sz w:val="24"/>
          <w:szCs w:val="24"/>
        </w:rPr>
        <w:t>avec</w:t>
      </w:r>
      <w:r>
        <w:rPr>
          <w:rFonts w:ascii="Times New Roman" w:hAnsi="Times New Roman" w:cs="Times New Roman"/>
          <w:sz w:val="24"/>
          <w:szCs w:val="24"/>
        </w:rPr>
        <w:t xml:space="preserve"> 1 zní:</w:t>
      </w:r>
    </w:p>
    <w:p w14:paraId="7D1AC2A8" w14:textId="77777777" w:rsidR="0022190E" w:rsidRDefault="0022190E" w:rsidP="0022190E">
      <w:pPr>
        <w:pStyle w:val="Odstavecseseznamem"/>
        <w:spacing w:line="240" w:lineRule="auto"/>
        <w:ind w:left="851"/>
        <w:jc w:val="both"/>
        <w:rPr>
          <w:rFonts w:ascii="Times New Roman" w:hAnsi="Times New Roman" w:cs="Times New Roman"/>
          <w:sz w:val="24"/>
          <w:szCs w:val="24"/>
        </w:rPr>
      </w:pPr>
    </w:p>
    <w:p w14:paraId="7CFD53F4" w14:textId="329F7E1D" w:rsidR="00A733E7" w:rsidRDefault="007333E3" w:rsidP="00704A69">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w:t>
      </w:r>
      <w:r w:rsidR="0022190E">
        <w:rPr>
          <w:rFonts w:ascii="Times New Roman" w:hAnsi="Times New Roman" w:cs="Times New Roman"/>
          <w:sz w:val="24"/>
          <w:szCs w:val="24"/>
        </w:rPr>
        <w:t xml:space="preserve">(1) </w:t>
      </w:r>
      <w:r w:rsidR="0022190E" w:rsidRPr="0022190E">
        <w:rPr>
          <w:rFonts w:ascii="Times New Roman" w:hAnsi="Times New Roman" w:cs="Times New Roman"/>
          <w:sz w:val="24"/>
          <w:szCs w:val="24"/>
        </w:rPr>
        <w:t>Rozhodnutí o udělení oprávnění k provádění externího klinického auditu kromě náležitostí stanovených správním řádem obsahuje oblasti lékařského ozáření, pro které se oprávnění uděluje.</w:t>
      </w:r>
      <w:r w:rsidR="0022190E">
        <w:rPr>
          <w:rFonts w:ascii="Times New Roman" w:hAnsi="Times New Roman" w:cs="Times New Roman"/>
          <w:sz w:val="24"/>
          <w:szCs w:val="24"/>
        </w:rPr>
        <w:t>“.</w:t>
      </w:r>
    </w:p>
    <w:p w14:paraId="158D2EFD" w14:textId="77777777" w:rsidR="007333E3" w:rsidRDefault="007333E3" w:rsidP="00704A69">
      <w:pPr>
        <w:pStyle w:val="Odstavecseseznamem"/>
        <w:spacing w:line="240" w:lineRule="auto"/>
        <w:ind w:left="851"/>
        <w:jc w:val="both"/>
        <w:rPr>
          <w:rFonts w:ascii="Times New Roman" w:hAnsi="Times New Roman" w:cs="Times New Roman"/>
          <w:sz w:val="24"/>
          <w:szCs w:val="24"/>
        </w:rPr>
      </w:pPr>
    </w:p>
    <w:p w14:paraId="788D6F48" w14:textId="3905E638" w:rsidR="007333E3" w:rsidRDefault="007333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78 odst. 1 se slova „procesu hodnocení“ nahrazují slovy „</w:t>
      </w:r>
      <w:r w:rsidRPr="007333E3">
        <w:rPr>
          <w:rFonts w:ascii="Times New Roman" w:hAnsi="Times New Roman" w:cs="Times New Roman"/>
          <w:sz w:val="24"/>
          <w:szCs w:val="24"/>
        </w:rPr>
        <w:t>provádění externího klinického auditu podle § 76 odst. 2 písm. e)</w:t>
      </w:r>
      <w:r>
        <w:rPr>
          <w:rFonts w:ascii="Times New Roman" w:hAnsi="Times New Roman" w:cs="Times New Roman"/>
          <w:sz w:val="24"/>
          <w:szCs w:val="24"/>
        </w:rPr>
        <w:t xml:space="preserve">“ a na konci textu </w:t>
      </w:r>
      <w:r w:rsidR="008274A3">
        <w:rPr>
          <w:rFonts w:ascii="Times New Roman" w:hAnsi="Times New Roman" w:cs="Times New Roman"/>
          <w:sz w:val="24"/>
          <w:szCs w:val="24"/>
        </w:rPr>
        <w:t xml:space="preserve">odstavce </w:t>
      </w:r>
      <w:r>
        <w:rPr>
          <w:rFonts w:ascii="Times New Roman" w:hAnsi="Times New Roman" w:cs="Times New Roman"/>
          <w:sz w:val="24"/>
          <w:szCs w:val="24"/>
        </w:rPr>
        <w:t>se doplňují slova „</w:t>
      </w:r>
      <w:r w:rsidRPr="007333E3">
        <w:rPr>
          <w:rFonts w:ascii="Times New Roman" w:hAnsi="Times New Roman" w:cs="Times New Roman"/>
          <w:sz w:val="24"/>
          <w:szCs w:val="24"/>
        </w:rPr>
        <w:t>, a to do 15 dnů ode dne nabytí právní moci rozhodnutí o udělení oprávnění k provádění externího klinického auditu. Dojde-li ke změně těchto pravidel, je tato právnická osoba povinna stejným způsobem zveřejnit jejich aktuální verzi do 15 dnů ode dne, kdy ke změně došlo</w:t>
      </w:r>
      <w:r>
        <w:rPr>
          <w:rFonts w:ascii="Times New Roman" w:hAnsi="Times New Roman" w:cs="Times New Roman"/>
          <w:sz w:val="24"/>
          <w:szCs w:val="24"/>
        </w:rPr>
        <w:t>“.</w:t>
      </w:r>
    </w:p>
    <w:p w14:paraId="33EC1B5F" w14:textId="77777777" w:rsidR="007533FC" w:rsidRDefault="007533FC" w:rsidP="007533FC">
      <w:pPr>
        <w:pStyle w:val="Odstavecseseznamem"/>
        <w:spacing w:line="240" w:lineRule="auto"/>
        <w:ind w:left="851"/>
        <w:jc w:val="both"/>
        <w:rPr>
          <w:rFonts w:ascii="Times New Roman" w:hAnsi="Times New Roman" w:cs="Times New Roman"/>
          <w:sz w:val="24"/>
          <w:szCs w:val="24"/>
        </w:rPr>
      </w:pPr>
    </w:p>
    <w:p w14:paraId="7E4913EB" w14:textId="1A4DC39A" w:rsidR="007333E3" w:rsidRDefault="007333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78 se za odstavec 2 vkládá nový odstavec 3, který zní:</w:t>
      </w:r>
    </w:p>
    <w:p w14:paraId="212292D9" w14:textId="77777777" w:rsidR="00F95189" w:rsidRDefault="00F95189" w:rsidP="00F95189">
      <w:pPr>
        <w:pStyle w:val="Odstavecseseznamem"/>
        <w:spacing w:line="240" w:lineRule="auto"/>
        <w:ind w:left="851"/>
        <w:jc w:val="both"/>
        <w:rPr>
          <w:rFonts w:ascii="Times New Roman" w:hAnsi="Times New Roman" w:cs="Times New Roman"/>
          <w:sz w:val="24"/>
          <w:szCs w:val="24"/>
        </w:rPr>
      </w:pPr>
    </w:p>
    <w:p w14:paraId="07A7417D" w14:textId="4201AF76" w:rsidR="00F95189" w:rsidRPr="00F95189" w:rsidRDefault="007333E3" w:rsidP="00F95189">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„(3) </w:t>
      </w:r>
      <w:r w:rsidRPr="007333E3">
        <w:rPr>
          <w:rFonts w:ascii="Times New Roman" w:hAnsi="Times New Roman" w:cs="Times New Roman"/>
          <w:sz w:val="24"/>
          <w:szCs w:val="24"/>
        </w:rPr>
        <w:t xml:space="preserve">Týká-li se změna údaje podle odstavce 2 </w:t>
      </w:r>
    </w:p>
    <w:p w14:paraId="413E32C0" w14:textId="77777777" w:rsidR="007333E3" w:rsidRPr="007333E3" w:rsidRDefault="007333E3" w:rsidP="007333E3">
      <w:pPr>
        <w:pStyle w:val="Odstavecseseznamem"/>
        <w:spacing w:line="240" w:lineRule="auto"/>
        <w:ind w:left="851"/>
        <w:jc w:val="both"/>
        <w:rPr>
          <w:rFonts w:ascii="Times New Roman" w:hAnsi="Times New Roman" w:cs="Times New Roman"/>
          <w:sz w:val="24"/>
          <w:szCs w:val="24"/>
        </w:rPr>
      </w:pPr>
    </w:p>
    <w:p w14:paraId="0A2DBE6E" w14:textId="77777777" w:rsidR="007333E3" w:rsidRPr="007333E3" w:rsidRDefault="007333E3" w:rsidP="005A4940">
      <w:pPr>
        <w:pStyle w:val="Odstavecseseznamem"/>
        <w:spacing w:line="240" w:lineRule="auto"/>
        <w:ind w:left="851" w:firstLine="565"/>
        <w:jc w:val="both"/>
        <w:rPr>
          <w:rFonts w:ascii="Times New Roman" w:hAnsi="Times New Roman" w:cs="Times New Roman"/>
          <w:sz w:val="24"/>
          <w:szCs w:val="24"/>
        </w:rPr>
      </w:pPr>
      <w:r w:rsidRPr="007333E3">
        <w:rPr>
          <w:rFonts w:ascii="Times New Roman" w:hAnsi="Times New Roman" w:cs="Times New Roman"/>
          <w:sz w:val="24"/>
          <w:szCs w:val="24"/>
        </w:rPr>
        <w:t>a) rozšíření seznamu osob, jejichž prostřednictvím bude externí klinický audit prováděn, podle § 76 odst. 2 písm. d), nebo</w:t>
      </w:r>
    </w:p>
    <w:p w14:paraId="17EF2ACD" w14:textId="77777777" w:rsidR="007333E3" w:rsidRPr="007333E3" w:rsidRDefault="007333E3" w:rsidP="007333E3">
      <w:pPr>
        <w:pStyle w:val="Odstavecseseznamem"/>
        <w:spacing w:line="240" w:lineRule="auto"/>
        <w:ind w:left="851"/>
        <w:jc w:val="both"/>
        <w:rPr>
          <w:rFonts w:ascii="Times New Roman" w:hAnsi="Times New Roman" w:cs="Times New Roman"/>
          <w:sz w:val="24"/>
          <w:szCs w:val="24"/>
        </w:rPr>
      </w:pPr>
    </w:p>
    <w:p w14:paraId="4D49ADB9" w14:textId="77777777" w:rsidR="007333E3" w:rsidRPr="007333E3" w:rsidRDefault="007333E3" w:rsidP="005A4940">
      <w:pPr>
        <w:pStyle w:val="Odstavecseseznamem"/>
        <w:spacing w:line="240" w:lineRule="auto"/>
        <w:ind w:left="851" w:firstLine="565"/>
        <w:jc w:val="both"/>
        <w:rPr>
          <w:rFonts w:ascii="Times New Roman" w:hAnsi="Times New Roman" w:cs="Times New Roman"/>
          <w:sz w:val="24"/>
          <w:szCs w:val="24"/>
        </w:rPr>
      </w:pPr>
      <w:r w:rsidRPr="007333E3">
        <w:rPr>
          <w:rFonts w:ascii="Times New Roman" w:hAnsi="Times New Roman" w:cs="Times New Roman"/>
          <w:sz w:val="24"/>
          <w:szCs w:val="24"/>
        </w:rPr>
        <w:t xml:space="preserve">b) pravidel provádění externího klinického auditu podle § 76 odst. 2 písm. e), </w:t>
      </w:r>
    </w:p>
    <w:p w14:paraId="1E9A7557" w14:textId="77777777" w:rsidR="007333E3" w:rsidRPr="007333E3" w:rsidRDefault="007333E3" w:rsidP="007333E3">
      <w:pPr>
        <w:pStyle w:val="Odstavecseseznamem"/>
        <w:spacing w:line="240" w:lineRule="auto"/>
        <w:ind w:left="851"/>
        <w:jc w:val="both"/>
        <w:rPr>
          <w:rFonts w:ascii="Times New Roman" w:hAnsi="Times New Roman" w:cs="Times New Roman"/>
          <w:sz w:val="24"/>
          <w:szCs w:val="24"/>
        </w:rPr>
      </w:pPr>
    </w:p>
    <w:p w14:paraId="61F5CC67" w14:textId="617C1076" w:rsidR="00A733E7" w:rsidRDefault="007333E3" w:rsidP="007333E3">
      <w:pPr>
        <w:pStyle w:val="Odstavecseseznamem"/>
        <w:spacing w:line="240" w:lineRule="auto"/>
        <w:ind w:left="851"/>
        <w:jc w:val="both"/>
        <w:rPr>
          <w:rFonts w:ascii="Times New Roman" w:hAnsi="Times New Roman" w:cs="Times New Roman"/>
          <w:sz w:val="24"/>
          <w:szCs w:val="24"/>
        </w:rPr>
      </w:pPr>
      <w:r w:rsidRPr="007333E3">
        <w:rPr>
          <w:rFonts w:ascii="Times New Roman" w:hAnsi="Times New Roman" w:cs="Times New Roman"/>
          <w:sz w:val="24"/>
          <w:szCs w:val="24"/>
        </w:rPr>
        <w:t>ustanovení § 75 odst. 2 se použije obdobně s tím, že jsou-li nadále splněny podmínky stanovené pro provádění externího klinického auditu, ministerstvo vydá osvědčení o splnění těchto podmínek</w:t>
      </w:r>
      <w:r w:rsidR="00351D16">
        <w:rPr>
          <w:rFonts w:ascii="Times New Roman" w:hAnsi="Times New Roman" w:cs="Times New Roman"/>
          <w:sz w:val="24"/>
          <w:szCs w:val="24"/>
        </w:rPr>
        <w:t>; do</w:t>
      </w:r>
      <w:r w:rsidRPr="007333E3">
        <w:rPr>
          <w:rFonts w:ascii="Times New Roman" w:hAnsi="Times New Roman" w:cs="Times New Roman"/>
          <w:sz w:val="24"/>
          <w:szCs w:val="24"/>
        </w:rPr>
        <w:t xml:space="preserve"> doby vydání </w:t>
      </w:r>
      <w:r w:rsidR="00351D16">
        <w:rPr>
          <w:rFonts w:ascii="Times New Roman" w:hAnsi="Times New Roman" w:cs="Times New Roman"/>
          <w:sz w:val="24"/>
          <w:szCs w:val="24"/>
        </w:rPr>
        <w:t xml:space="preserve">tohoto </w:t>
      </w:r>
      <w:r w:rsidRPr="007333E3">
        <w:rPr>
          <w:rFonts w:ascii="Times New Roman" w:hAnsi="Times New Roman" w:cs="Times New Roman"/>
          <w:sz w:val="24"/>
          <w:szCs w:val="24"/>
        </w:rPr>
        <w:t>osvědčení právnická osoba, které bylo uděleno oprávnění k provádění externího klinického auditu, postupuje podle dosavadních pravidel provádění externího klinického auditu podle § 76 odst. 2 písm. e) a externí klinický audit může provádět pouze prostřednictvím fyzických osob, jichž se změny v dokladu podle § 76 odst. 2 písm. d) netýkají.</w:t>
      </w:r>
      <w:r w:rsidR="00F95189">
        <w:rPr>
          <w:rFonts w:ascii="Times New Roman" w:hAnsi="Times New Roman" w:cs="Times New Roman"/>
          <w:sz w:val="24"/>
          <w:szCs w:val="24"/>
        </w:rPr>
        <w:t>“.</w:t>
      </w:r>
    </w:p>
    <w:p w14:paraId="66491B0C" w14:textId="77777777" w:rsidR="00F95189" w:rsidRDefault="00F95189" w:rsidP="007333E3">
      <w:pPr>
        <w:pStyle w:val="Odstavecseseznamem"/>
        <w:spacing w:line="240" w:lineRule="auto"/>
        <w:ind w:left="851"/>
        <w:jc w:val="both"/>
        <w:rPr>
          <w:rFonts w:ascii="Times New Roman" w:hAnsi="Times New Roman" w:cs="Times New Roman"/>
          <w:sz w:val="24"/>
          <w:szCs w:val="24"/>
        </w:rPr>
      </w:pPr>
    </w:p>
    <w:p w14:paraId="0DFA822E" w14:textId="7CD10027" w:rsidR="00F95189" w:rsidRDefault="00F95189" w:rsidP="007333E3">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odstavec 3 se označuje jako odstavec 4.</w:t>
      </w:r>
    </w:p>
    <w:p w14:paraId="0B951565" w14:textId="77777777" w:rsidR="00F95189" w:rsidRDefault="00F95189" w:rsidP="007333E3">
      <w:pPr>
        <w:pStyle w:val="Odstavecseseznamem"/>
        <w:spacing w:line="240" w:lineRule="auto"/>
        <w:ind w:left="851"/>
        <w:jc w:val="both"/>
        <w:rPr>
          <w:rFonts w:ascii="Times New Roman" w:hAnsi="Times New Roman" w:cs="Times New Roman"/>
          <w:sz w:val="24"/>
          <w:szCs w:val="24"/>
        </w:rPr>
      </w:pPr>
    </w:p>
    <w:p w14:paraId="6B206BAB" w14:textId="50C802AE" w:rsidR="00F95189" w:rsidRDefault="00F95189"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78 odst. 4 se za slov</w:t>
      </w:r>
      <w:r w:rsidR="00817B91">
        <w:rPr>
          <w:rFonts w:ascii="Times New Roman" w:hAnsi="Times New Roman" w:cs="Times New Roman"/>
          <w:sz w:val="24"/>
          <w:szCs w:val="24"/>
        </w:rPr>
        <w:t>o</w:t>
      </w:r>
      <w:r>
        <w:rPr>
          <w:rFonts w:ascii="Times New Roman" w:hAnsi="Times New Roman" w:cs="Times New Roman"/>
          <w:sz w:val="24"/>
          <w:szCs w:val="24"/>
        </w:rPr>
        <w:t xml:space="preserve"> „změna“ vkládají slova „</w:t>
      </w:r>
      <w:r w:rsidRPr="00F95189">
        <w:rPr>
          <w:rFonts w:ascii="Times New Roman" w:hAnsi="Times New Roman" w:cs="Times New Roman"/>
          <w:sz w:val="24"/>
          <w:szCs w:val="24"/>
        </w:rPr>
        <w:t>podle odstavce 2 jiného</w:t>
      </w:r>
      <w:r>
        <w:rPr>
          <w:rFonts w:ascii="Times New Roman" w:hAnsi="Times New Roman" w:cs="Times New Roman"/>
          <w:sz w:val="24"/>
          <w:szCs w:val="24"/>
        </w:rPr>
        <w:t>“ a slovo „hodnocení“ se nahrazuje slovy „</w:t>
      </w:r>
      <w:r w:rsidRPr="00F95189">
        <w:rPr>
          <w:rFonts w:ascii="Times New Roman" w:hAnsi="Times New Roman" w:cs="Times New Roman"/>
          <w:sz w:val="24"/>
          <w:szCs w:val="24"/>
        </w:rPr>
        <w:t>externího klinického auditu</w:t>
      </w:r>
      <w:r>
        <w:rPr>
          <w:rFonts w:ascii="Times New Roman" w:hAnsi="Times New Roman" w:cs="Times New Roman"/>
          <w:sz w:val="24"/>
          <w:szCs w:val="24"/>
        </w:rPr>
        <w:t>“.</w:t>
      </w:r>
    </w:p>
    <w:p w14:paraId="24FE3EE6" w14:textId="77777777" w:rsidR="00F95189" w:rsidRDefault="00F95189" w:rsidP="00F95189">
      <w:pPr>
        <w:pStyle w:val="Odstavecseseznamem"/>
        <w:spacing w:line="240" w:lineRule="auto"/>
        <w:ind w:left="851"/>
        <w:jc w:val="both"/>
        <w:rPr>
          <w:rFonts w:ascii="Times New Roman" w:hAnsi="Times New Roman" w:cs="Times New Roman"/>
          <w:sz w:val="24"/>
          <w:szCs w:val="24"/>
        </w:rPr>
      </w:pPr>
    </w:p>
    <w:p w14:paraId="12D5C09A" w14:textId="45272B43" w:rsidR="00F95189" w:rsidRDefault="00F95189"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79 odst. 3 se slova „nebo 2“ nahrazují slovy „, 2 nebo 3“.</w:t>
      </w:r>
    </w:p>
    <w:p w14:paraId="4002D095" w14:textId="77777777" w:rsidR="00C71DE3" w:rsidRPr="00C71DE3" w:rsidRDefault="00C71DE3" w:rsidP="00C71DE3">
      <w:pPr>
        <w:pStyle w:val="Odstavecseseznamem"/>
        <w:rPr>
          <w:rFonts w:ascii="Times New Roman" w:hAnsi="Times New Roman" w:cs="Times New Roman"/>
          <w:sz w:val="24"/>
          <w:szCs w:val="24"/>
        </w:rPr>
      </w:pPr>
    </w:p>
    <w:p w14:paraId="052A3A14" w14:textId="0A22996B" w:rsidR="00C71DE3" w:rsidRDefault="00C71D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81 odst. 1 se slovo „hodnocení“ nahrazuje slovy „</w:t>
      </w:r>
      <w:r w:rsidRPr="00C71DE3">
        <w:rPr>
          <w:rFonts w:ascii="Times New Roman" w:hAnsi="Times New Roman" w:cs="Times New Roman"/>
          <w:sz w:val="24"/>
          <w:szCs w:val="24"/>
        </w:rPr>
        <w:t>externí klinický audit</w:t>
      </w:r>
      <w:r>
        <w:rPr>
          <w:rFonts w:ascii="Times New Roman" w:hAnsi="Times New Roman" w:cs="Times New Roman"/>
          <w:sz w:val="24"/>
          <w:szCs w:val="24"/>
        </w:rPr>
        <w:t>“.</w:t>
      </w:r>
    </w:p>
    <w:p w14:paraId="4401D14F" w14:textId="77777777" w:rsidR="00C71DE3" w:rsidRPr="00C71DE3" w:rsidRDefault="00C71DE3" w:rsidP="00C71DE3">
      <w:pPr>
        <w:pStyle w:val="Odstavecseseznamem"/>
        <w:rPr>
          <w:rFonts w:ascii="Times New Roman" w:hAnsi="Times New Roman" w:cs="Times New Roman"/>
          <w:sz w:val="24"/>
          <w:szCs w:val="24"/>
        </w:rPr>
      </w:pPr>
    </w:p>
    <w:p w14:paraId="5F07A996" w14:textId="4E09D42B" w:rsidR="00C71DE3" w:rsidRDefault="00C71D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81 odst. 2 úvodní části ustanovení se slova „provádění hodnocení“ nahrazují slovy „jeho provádění“.</w:t>
      </w:r>
    </w:p>
    <w:p w14:paraId="0688C77D" w14:textId="77777777" w:rsidR="00C71DE3" w:rsidRPr="00C71DE3" w:rsidRDefault="00C71DE3" w:rsidP="00C71DE3">
      <w:pPr>
        <w:pStyle w:val="Odstavecseseznamem"/>
        <w:rPr>
          <w:rFonts w:ascii="Times New Roman" w:hAnsi="Times New Roman" w:cs="Times New Roman"/>
          <w:sz w:val="24"/>
          <w:szCs w:val="24"/>
        </w:rPr>
      </w:pPr>
    </w:p>
    <w:p w14:paraId="041075ED" w14:textId="39EAAE8A" w:rsidR="00C71DE3" w:rsidRDefault="00C71D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81 odst. 2 písmeno b) zní:</w:t>
      </w:r>
    </w:p>
    <w:p w14:paraId="3B0BAEF8" w14:textId="77777777" w:rsidR="00C71DE3" w:rsidRDefault="00C71DE3" w:rsidP="001A6369">
      <w:pPr>
        <w:pStyle w:val="Odstavecseseznamem"/>
        <w:spacing w:line="240" w:lineRule="auto"/>
        <w:ind w:left="851"/>
        <w:jc w:val="both"/>
        <w:rPr>
          <w:rFonts w:ascii="Times New Roman" w:hAnsi="Times New Roman" w:cs="Times New Roman"/>
          <w:sz w:val="24"/>
          <w:szCs w:val="24"/>
        </w:rPr>
      </w:pPr>
    </w:p>
    <w:p w14:paraId="0DFAEC5C" w14:textId="07073868" w:rsidR="001A6369" w:rsidRDefault="00C71DE3" w:rsidP="001A6369">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 </w:t>
      </w:r>
      <w:r w:rsidRPr="00C71DE3">
        <w:rPr>
          <w:rFonts w:ascii="Times New Roman" w:hAnsi="Times New Roman" w:cs="Times New Roman"/>
          <w:sz w:val="24"/>
          <w:szCs w:val="24"/>
        </w:rPr>
        <w:t>dodržovat pravidla provádění externího klinického auditu pro oblast lékařského ozáření podle § 75 odst. 3 písm. d),</w:t>
      </w:r>
      <w:r>
        <w:rPr>
          <w:rFonts w:ascii="Times New Roman" w:hAnsi="Times New Roman" w:cs="Times New Roman"/>
          <w:sz w:val="24"/>
          <w:szCs w:val="24"/>
        </w:rPr>
        <w:t>“.</w:t>
      </w:r>
    </w:p>
    <w:p w14:paraId="369795B0" w14:textId="77777777" w:rsidR="00C71DE3" w:rsidRDefault="00C71DE3" w:rsidP="001A6369">
      <w:pPr>
        <w:pStyle w:val="Odstavecseseznamem"/>
        <w:spacing w:line="240" w:lineRule="auto"/>
        <w:ind w:left="851"/>
        <w:jc w:val="both"/>
        <w:rPr>
          <w:rFonts w:ascii="Times New Roman" w:hAnsi="Times New Roman" w:cs="Times New Roman"/>
          <w:sz w:val="24"/>
          <w:szCs w:val="24"/>
        </w:rPr>
      </w:pPr>
    </w:p>
    <w:p w14:paraId="38EE781C" w14:textId="5D387454" w:rsidR="00C71DE3" w:rsidRDefault="00C71DE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81 odst. 2 se doplňuje písmeno c), které zní:</w:t>
      </w:r>
    </w:p>
    <w:p w14:paraId="214AD574" w14:textId="6E9FB478" w:rsidR="00C96930" w:rsidRDefault="00C96930" w:rsidP="00C96930">
      <w:pPr>
        <w:ind w:left="851"/>
        <w:rPr>
          <w:rFonts w:ascii="Times New Roman" w:hAnsi="Times New Roman" w:cs="Times New Roman"/>
          <w:sz w:val="24"/>
          <w:szCs w:val="24"/>
        </w:rPr>
      </w:pPr>
      <w:r>
        <w:rPr>
          <w:rFonts w:ascii="Times New Roman" w:hAnsi="Times New Roman" w:cs="Times New Roman"/>
          <w:sz w:val="24"/>
          <w:szCs w:val="24"/>
        </w:rPr>
        <w:t xml:space="preserve">„c) </w:t>
      </w:r>
      <w:r w:rsidRPr="00C96930">
        <w:rPr>
          <w:rFonts w:ascii="Times New Roman" w:hAnsi="Times New Roman" w:cs="Times New Roman"/>
          <w:sz w:val="24"/>
          <w:szCs w:val="24"/>
        </w:rPr>
        <w:t>provádět externí klinický audit pouze prostřednictvím osob uvedených v seznamu podle § 76 odst. 2 písm. d).</w:t>
      </w:r>
      <w:r>
        <w:rPr>
          <w:rFonts w:ascii="Times New Roman" w:hAnsi="Times New Roman" w:cs="Times New Roman"/>
          <w:sz w:val="24"/>
          <w:szCs w:val="24"/>
        </w:rPr>
        <w:t>“.</w:t>
      </w:r>
    </w:p>
    <w:p w14:paraId="05BDE30F" w14:textId="55BC8E74" w:rsidR="00C96930" w:rsidRDefault="00C96930" w:rsidP="00266C63">
      <w:pPr>
        <w:pStyle w:val="Odstavecseseznamem"/>
        <w:numPr>
          <w:ilvl w:val="0"/>
          <w:numId w:val="1"/>
        </w:numPr>
        <w:rPr>
          <w:rFonts w:ascii="Times New Roman" w:hAnsi="Times New Roman" w:cs="Times New Roman"/>
          <w:sz w:val="24"/>
          <w:szCs w:val="24"/>
        </w:rPr>
      </w:pPr>
      <w:r w:rsidRPr="00C96930">
        <w:rPr>
          <w:rFonts w:ascii="Times New Roman" w:hAnsi="Times New Roman" w:cs="Times New Roman"/>
          <w:sz w:val="24"/>
          <w:szCs w:val="24"/>
        </w:rPr>
        <w:lastRenderedPageBreak/>
        <w:t xml:space="preserve">V § 82 </w:t>
      </w:r>
      <w:r w:rsidR="005541EF">
        <w:rPr>
          <w:rFonts w:ascii="Times New Roman" w:hAnsi="Times New Roman" w:cs="Times New Roman"/>
          <w:sz w:val="24"/>
          <w:szCs w:val="24"/>
        </w:rPr>
        <w:t xml:space="preserve">se na konci textu odstavce 1 doplňují </w:t>
      </w:r>
      <w:r w:rsidRPr="00C96930">
        <w:rPr>
          <w:rFonts w:ascii="Times New Roman" w:hAnsi="Times New Roman" w:cs="Times New Roman"/>
          <w:sz w:val="24"/>
          <w:szCs w:val="24"/>
        </w:rPr>
        <w:t>slova „a tuto zprávu na vyžádání zašle ministerstvu, a to do 30 dnů od</w:t>
      </w:r>
      <w:r w:rsidR="0090037E">
        <w:rPr>
          <w:rFonts w:ascii="Times New Roman" w:hAnsi="Times New Roman" w:cs="Times New Roman"/>
          <w:sz w:val="24"/>
          <w:szCs w:val="24"/>
        </w:rPr>
        <w:t>e dne</w:t>
      </w:r>
      <w:r w:rsidRPr="00C96930">
        <w:rPr>
          <w:rFonts w:ascii="Times New Roman" w:hAnsi="Times New Roman" w:cs="Times New Roman"/>
          <w:sz w:val="24"/>
          <w:szCs w:val="24"/>
        </w:rPr>
        <w:t xml:space="preserve"> doručení písemné žádosti ministerstva“.</w:t>
      </w:r>
    </w:p>
    <w:p w14:paraId="4A251839" w14:textId="77777777" w:rsidR="00C96930" w:rsidRDefault="00C96930" w:rsidP="00C96930">
      <w:pPr>
        <w:pStyle w:val="Odstavecseseznamem"/>
        <w:ind w:left="851"/>
        <w:rPr>
          <w:rFonts w:ascii="Times New Roman" w:hAnsi="Times New Roman" w:cs="Times New Roman"/>
          <w:sz w:val="24"/>
          <w:szCs w:val="24"/>
        </w:rPr>
      </w:pPr>
    </w:p>
    <w:p w14:paraId="12641E2F" w14:textId="7F55EE7E" w:rsidR="00C96930" w:rsidRDefault="00C96930" w:rsidP="00266C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 § 82 odst. 2 písm. d) se za slova „klinického auditu“ vkládají slova „</w:t>
      </w:r>
      <w:r w:rsidRPr="00C96930">
        <w:rPr>
          <w:rFonts w:ascii="Times New Roman" w:hAnsi="Times New Roman" w:cs="Times New Roman"/>
          <w:sz w:val="24"/>
          <w:szCs w:val="24"/>
        </w:rPr>
        <w:t>, hodnocení těchto zjištění</w:t>
      </w:r>
      <w:r>
        <w:rPr>
          <w:rFonts w:ascii="Times New Roman" w:hAnsi="Times New Roman" w:cs="Times New Roman"/>
          <w:sz w:val="24"/>
          <w:szCs w:val="24"/>
        </w:rPr>
        <w:t xml:space="preserve">“ a </w:t>
      </w:r>
      <w:r w:rsidR="0044734D">
        <w:rPr>
          <w:rFonts w:ascii="Times New Roman" w:hAnsi="Times New Roman" w:cs="Times New Roman"/>
          <w:sz w:val="24"/>
          <w:szCs w:val="24"/>
        </w:rPr>
        <w:t xml:space="preserve">na konci </w:t>
      </w:r>
      <w:r w:rsidR="008274A3">
        <w:rPr>
          <w:rFonts w:ascii="Times New Roman" w:hAnsi="Times New Roman" w:cs="Times New Roman"/>
          <w:sz w:val="24"/>
          <w:szCs w:val="24"/>
        </w:rPr>
        <w:t xml:space="preserve">textu </w:t>
      </w:r>
      <w:r w:rsidR="0044734D">
        <w:rPr>
          <w:rFonts w:ascii="Times New Roman" w:hAnsi="Times New Roman" w:cs="Times New Roman"/>
          <w:sz w:val="24"/>
          <w:szCs w:val="24"/>
        </w:rPr>
        <w:t xml:space="preserve">písmene </w:t>
      </w:r>
      <w:r w:rsidR="005541EF">
        <w:rPr>
          <w:rFonts w:ascii="Times New Roman" w:hAnsi="Times New Roman" w:cs="Times New Roman"/>
          <w:sz w:val="24"/>
          <w:szCs w:val="24"/>
        </w:rPr>
        <w:t xml:space="preserve">d) </w:t>
      </w:r>
      <w:r w:rsidR="0044734D">
        <w:rPr>
          <w:rFonts w:ascii="Times New Roman" w:hAnsi="Times New Roman" w:cs="Times New Roman"/>
          <w:sz w:val="24"/>
          <w:szCs w:val="24"/>
        </w:rPr>
        <w:t xml:space="preserve">se doplňují </w:t>
      </w:r>
      <w:r>
        <w:rPr>
          <w:rFonts w:ascii="Times New Roman" w:hAnsi="Times New Roman" w:cs="Times New Roman"/>
          <w:sz w:val="24"/>
          <w:szCs w:val="24"/>
        </w:rPr>
        <w:t>slova „</w:t>
      </w:r>
      <w:r w:rsidRPr="00C96930">
        <w:rPr>
          <w:rFonts w:ascii="Times New Roman" w:hAnsi="Times New Roman" w:cs="Times New Roman"/>
          <w:sz w:val="24"/>
          <w:szCs w:val="24"/>
        </w:rPr>
        <w:t>a opatření k nápravě, byla-li doporučena</w:t>
      </w:r>
      <w:r>
        <w:rPr>
          <w:rFonts w:ascii="Times New Roman" w:hAnsi="Times New Roman" w:cs="Times New Roman"/>
          <w:sz w:val="24"/>
          <w:szCs w:val="24"/>
        </w:rPr>
        <w:t>“.</w:t>
      </w:r>
    </w:p>
    <w:p w14:paraId="42FF6DED" w14:textId="77777777" w:rsidR="009E68F6" w:rsidRPr="009E68F6" w:rsidRDefault="009E68F6" w:rsidP="009E68F6">
      <w:pPr>
        <w:pStyle w:val="Odstavecseseznamem"/>
        <w:rPr>
          <w:rFonts w:ascii="Times New Roman" w:hAnsi="Times New Roman" w:cs="Times New Roman"/>
          <w:sz w:val="24"/>
          <w:szCs w:val="24"/>
        </w:rPr>
      </w:pPr>
    </w:p>
    <w:p w14:paraId="251C1FDF" w14:textId="5DEC82F3" w:rsidR="009E68F6" w:rsidRPr="00C96930" w:rsidRDefault="009E68F6" w:rsidP="00266C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 § 82 se doplňuje odstavec 5, který včetně poznámky pod čarou č. 3</w:t>
      </w:r>
      <w:r w:rsidR="0022190E">
        <w:rPr>
          <w:rFonts w:ascii="Times New Roman" w:hAnsi="Times New Roman" w:cs="Times New Roman"/>
          <w:sz w:val="24"/>
          <w:szCs w:val="24"/>
        </w:rPr>
        <w:t>2</w:t>
      </w:r>
      <w:r>
        <w:rPr>
          <w:rFonts w:ascii="Times New Roman" w:hAnsi="Times New Roman" w:cs="Times New Roman"/>
          <w:sz w:val="24"/>
          <w:szCs w:val="24"/>
        </w:rPr>
        <w:t xml:space="preserve"> zní:</w:t>
      </w:r>
    </w:p>
    <w:p w14:paraId="5D36F016" w14:textId="77777777" w:rsidR="009E68F6" w:rsidRDefault="009E68F6" w:rsidP="009E68F6">
      <w:pPr>
        <w:pStyle w:val="Odstavecseseznamem"/>
        <w:spacing w:line="240" w:lineRule="auto"/>
        <w:ind w:left="851"/>
        <w:jc w:val="both"/>
        <w:rPr>
          <w:rFonts w:ascii="Times New Roman" w:hAnsi="Times New Roman" w:cs="Times New Roman"/>
          <w:sz w:val="24"/>
          <w:szCs w:val="24"/>
        </w:rPr>
      </w:pPr>
    </w:p>
    <w:p w14:paraId="2A536CA7" w14:textId="2F9FFF5E" w:rsidR="009E68F6" w:rsidRPr="009E68F6" w:rsidRDefault="009E68F6" w:rsidP="009E68F6">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„(5) </w:t>
      </w:r>
      <w:r w:rsidRPr="009E68F6">
        <w:rPr>
          <w:rFonts w:ascii="Times New Roman" w:hAnsi="Times New Roman" w:cs="Times New Roman"/>
          <w:sz w:val="24"/>
          <w:szCs w:val="24"/>
        </w:rPr>
        <w:t>Zpráva je kromě poskytovatele, u něhož byl externí klinický audit proveden</w:t>
      </w:r>
      <w:r w:rsidR="00817B91">
        <w:rPr>
          <w:rFonts w:ascii="Times New Roman" w:hAnsi="Times New Roman" w:cs="Times New Roman"/>
          <w:sz w:val="24"/>
          <w:szCs w:val="24"/>
        </w:rPr>
        <w:t>,</w:t>
      </w:r>
      <w:r w:rsidRPr="009E68F6">
        <w:rPr>
          <w:rFonts w:ascii="Times New Roman" w:hAnsi="Times New Roman" w:cs="Times New Roman"/>
          <w:sz w:val="24"/>
          <w:szCs w:val="24"/>
        </w:rPr>
        <w:t xml:space="preserve"> a právnické osoby, která provedla externí klinický audit, přístupná pouze </w:t>
      </w:r>
    </w:p>
    <w:p w14:paraId="5D7C17B6" w14:textId="77777777" w:rsidR="009E68F6" w:rsidRPr="009E68F6" w:rsidRDefault="009E68F6" w:rsidP="009E68F6">
      <w:pPr>
        <w:pStyle w:val="Odstavecseseznamem"/>
        <w:spacing w:line="240" w:lineRule="auto"/>
        <w:ind w:left="851"/>
        <w:jc w:val="both"/>
        <w:rPr>
          <w:rFonts w:ascii="Times New Roman" w:hAnsi="Times New Roman" w:cs="Times New Roman"/>
          <w:sz w:val="24"/>
          <w:szCs w:val="24"/>
        </w:rPr>
      </w:pPr>
    </w:p>
    <w:p w14:paraId="7CA6812C" w14:textId="77777777" w:rsidR="009E68F6" w:rsidRPr="009E68F6" w:rsidRDefault="009E68F6" w:rsidP="005A4940">
      <w:pPr>
        <w:pStyle w:val="Odstavecseseznamem"/>
        <w:spacing w:line="240" w:lineRule="auto"/>
        <w:ind w:left="851" w:firstLine="565"/>
        <w:jc w:val="both"/>
        <w:rPr>
          <w:rFonts w:ascii="Times New Roman" w:hAnsi="Times New Roman" w:cs="Times New Roman"/>
          <w:sz w:val="24"/>
          <w:szCs w:val="24"/>
        </w:rPr>
      </w:pPr>
      <w:r w:rsidRPr="009E68F6">
        <w:rPr>
          <w:rFonts w:ascii="Times New Roman" w:hAnsi="Times New Roman" w:cs="Times New Roman"/>
          <w:sz w:val="24"/>
          <w:szCs w:val="24"/>
        </w:rPr>
        <w:t xml:space="preserve">a) právnické osobě, která provádí u poskytovatele následný klinický audit, </w:t>
      </w:r>
    </w:p>
    <w:p w14:paraId="1AB66FF2" w14:textId="77777777" w:rsidR="009E68F6" w:rsidRPr="009E68F6" w:rsidRDefault="009E68F6" w:rsidP="009E68F6">
      <w:pPr>
        <w:pStyle w:val="Odstavecseseznamem"/>
        <w:spacing w:line="240" w:lineRule="auto"/>
        <w:ind w:left="851"/>
        <w:jc w:val="both"/>
        <w:rPr>
          <w:rFonts w:ascii="Times New Roman" w:hAnsi="Times New Roman" w:cs="Times New Roman"/>
          <w:sz w:val="24"/>
          <w:szCs w:val="24"/>
        </w:rPr>
      </w:pPr>
    </w:p>
    <w:p w14:paraId="63F14D3C" w14:textId="77777777" w:rsidR="009E68F6" w:rsidRPr="009E68F6" w:rsidRDefault="009E68F6" w:rsidP="005A4940">
      <w:pPr>
        <w:pStyle w:val="Odstavecseseznamem"/>
        <w:spacing w:line="240" w:lineRule="auto"/>
        <w:ind w:left="851" w:firstLine="565"/>
        <w:jc w:val="both"/>
        <w:rPr>
          <w:rFonts w:ascii="Times New Roman" w:hAnsi="Times New Roman" w:cs="Times New Roman"/>
          <w:sz w:val="24"/>
          <w:szCs w:val="24"/>
        </w:rPr>
      </w:pPr>
      <w:r w:rsidRPr="009E68F6">
        <w:rPr>
          <w:rFonts w:ascii="Times New Roman" w:hAnsi="Times New Roman" w:cs="Times New Roman"/>
          <w:sz w:val="24"/>
          <w:szCs w:val="24"/>
        </w:rPr>
        <w:t xml:space="preserve">b) ministerstvu, </w:t>
      </w:r>
    </w:p>
    <w:p w14:paraId="3B2CEB16" w14:textId="77777777" w:rsidR="009E68F6" w:rsidRPr="009E68F6" w:rsidRDefault="009E68F6" w:rsidP="009E68F6">
      <w:pPr>
        <w:pStyle w:val="Odstavecseseznamem"/>
        <w:spacing w:line="240" w:lineRule="auto"/>
        <w:ind w:left="851"/>
        <w:jc w:val="both"/>
        <w:rPr>
          <w:rFonts w:ascii="Times New Roman" w:hAnsi="Times New Roman" w:cs="Times New Roman"/>
          <w:sz w:val="24"/>
          <w:szCs w:val="24"/>
        </w:rPr>
      </w:pPr>
    </w:p>
    <w:p w14:paraId="6F6B97AA" w14:textId="114C5A2C" w:rsidR="00C96930" w:rsidRPr="00A11F4B" w:rsidRDefault="009E68F6" w:rsidP="005A4940">
      <w:pPr>
        <w:pStyle w:val="Odstavecseseznamem"/>
        <w:spacing w:line="240" w:lineRule="auto"/>
        <w:ind w:left="851" w:firstLine="565"/>
        <w:jc w:val="both"/>
        <w:rPr>
          <w:rFonts w:ascii="Times New Roman" w:hAnsi="Times New Roman" w:cs="Times New Roman"/>
          <w:sz w:val="24"/>
          <w:szCs w:val="24"/>
        </w:rPr>
      </w:pPr>
      <w:r w:rsidRPr="009E68F6">
        <w:rPr>
          <w:rFonts w:ascii="Times New Roman" w:hAnsi="Times New Roman" w:cs="Times New Roman"/>
          <w:sz w:val="24"/>
          <w:szCs w:val="24"/>
        </w:rPr>
        <w:t>c) osobám pověřeným Státním úřadem pro jadernou bezpečnost k výkonu kontroly podle jiných právních předpisů</w:t>
      </w:r>
      <w:r>
        <w:rPr>
          <w:rFonts w:ascii="Times New Roman" w:hAnsi="Times New Roman" w:cs="Times New Roman"/>
          <w:sz w:val="24"/>
          <w:szCs w:val="24"/>
          <w:vertAlign w:val="superscript"/>
        </w:rPr>
        <w:t>3</w:t>
      </w:r>
      <w:r w:rsidR="0022190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9E68F6">
        <w:rPr>
          <w:rFonts w:ascii="Times New Roman" w:hAnsi="Times New Roman" w:cs="Times New Roman"/>
          <w:sz w:val="24"/>
          <w:szCs w:val="24"/>
        </w:rPr>
        <w:t>.</w:t>
      </w:r>
    </w:p>
    <w:p w14:paraId="6C42FB19" w14:textId="77777777" w:rsidR="009E68F6" w:rsidRPr="007F0D4E" w:rsidRDefault="009E68F6" w:rsidP="009E68F6">
      <w:pPr>
        <w:pStyle w:val="Textlnku"/>
        <w:spacing w:before="120" w:after="120"/>
        <w:ind w:firstLine="709"/>
        <w:rPr>
          <w:sz w:val="22"/>
          <w:szCs w:val="22"/>
        </w:rPr>
      </w:pPr>
      <w:bookmarkStart w:id="4" w:name="_Hlk164683509"/>
      <w:r w:rsidRPr="007F0D4E">
        <w:rPr>
          <w:sz w:val="22"/>
          <w:szCs w:val="22"/>
        </w:rPr>
        <w:t xml:space="preserve">______________________________________ </w:t>
      </w:r>
    </w:p>
    <w:p w14:paraId="60A7D8DA" w14:textId="28B788A9" w:rsidR="009E68F6" w:rsidRDefault="009E68F6" w:rsidP="009E68F6">
      <w:pPr>
        <w:pStyle w:val="Odstavecseseznamem"/>
        <w:spacing w:line="240" w:lineRule="auto"/>
        <w:ind w:left="993"/>
        <w:jc w:val="both"/>
        <w:rPr>
          <w:rFonts w:ascii="Times New Roman" w:hAnsi="Times New Roman" w:cs="Times New Roman"/>
          <w:sz w:val="24"/>
          <w:szCs w:val="24"/>
        </w:rPr>
      </w:pPr>
      <w:r w:rsidRPr="00DB6E7B">
        <w:rPr>
          <w:rFonts w:ascii="Times New Roman" w:hAnsi="Times New Roman" w:cs="Times New Roman"/>
          <w:sz w:val="24"/>
          <w:szCs w:val="24"/>
          <w:vertAlign w:val="superscript"/>
        </w:rPr>
        <w:t>3</w:t>
      </w:r>
      <w:r w:rsidR="0022190E">
        <w:rPr>
          <w:rFonts w:ascii="Times New Roman" w:hAnsi="Times New Roman" w:cs="Times New Roman"/>
          <w:sz w:val="24"/>
          <w:szCs w:val="24"/>
          <w:vertAlign w:val="superscript"/>
        </w:rPr>
        <w:t>2</w:t>
      </w:r>
      <w:r w:rsidRPr="00DB6E7B">
        <w:rPr>
          <w:rFonts w:ascii="Times New Roman" w:hAnsi="Times New Roman" w:cs="Times New Roman"/>
          <w:sz w:val="24"/>
          <w:szCs w:val="24"/>
          <w:vertAlign w:val="superscript"/>
        </w:rPr>
        <w:t>)</w:t>
      </w:r>
      <w:r w:rsidRPr="009E68F6">
        <w:t xml:space="preserve"> </w:t>
      </w:r>
      <w:r w:rsidRPr="009E68F6">
        <w:rPr>
          <w:rFonts w:ascii="Times New Roman" w:hAnsi="Times New Roman" w:cs="Times New Roman"/>
          <w:sz w:val="24"/>
          <w:szCs w:val="24"/>
        </w:rPr>
        <w:t>Například § 107 odst. 1 písm. e) zákona č. 372/2011 Sb., o zdravotních službách a podmínkách jejich poskytování (zákon o zdravotních službách).“.</w:t>
      </w:r>
    </w:p>
    <w:bookmarkEnd w:id="4"/>
    <w:p w14:paraId="6F6DB3AD" w14:textId="77777777" w:rsidR="001F1878" w:rsidRDefault="001F1878" w:rsidP="009E68F6">
      <w:pPr>
        <w:pStyle w:val="Odstavecseseznamem"/>
        <w:spacing w:line="240" w:lineRule="auto"/>
        <w:ind w:left="993"/>
        <w:jc w:val="both"/>
        <w:rPr>
          <w:rFonts w:ascii="Times New Roman" w:hAnsi="Times New Roman" w:cs="Times New Roman"/>
          <w:sz w:val="24"/>
          <w:szCs w:val="24"/>
        </w:rPr>
      </w:pPr>
    </w:p>
    <w:p w14:paraId="44EEF523" w14:textId="40A370F5" w:rsidR="001E4ED9" w:rsidRDefault="001E4ED9"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83 </w:t>
      </w:r>
      <w:r w:rsidR="00EB2583">
        <w:rPr>
          <w:rFonts w:ascii="Times New Roman" w:hAnsi="Times New Roman" w:cs="Times New Roman"/>
          <w:sz w:val="24"/>
          <w:szCs w:val="24"/>
        </w:rPr>
        <w:t xml:space="preserve">se </w:t>
      </w:r>
      <w:r w:rsidR="0044734D">
        <w:rPr>
          <w:rFonts w:ascii="Times New Roman" w:hAnsi="Times New Roman" w:cs="Times New Roman"/>
          <w:sz w:val="24"/>
          <w:szCs w:val="24"/>
        </w:rPr>
        <w:t>doplňuj</w:t>
      </w:r>
      <w:r w:rsidR="00841EB6">
        <w:rPr>
          <w:rFonts w:ascii="Times New Roman" w:hAnsi="Times New Roman" w:cs="Times New Roman"/>
          <w:sz w:val="24"/>
          <w:szCs w:val="24"/>
        </w:rPr>
        <w:t>í</w:t>
      </w:r>
      <w:r w:rsidR="0044734D">
        <w:rPr>
          <w:rFonts w:ascii="Times New Roman" w:hAnsi="Times New Roman" w:cs="Times New Roman"/>
          <w:sz w:val="24"/>
          <w:szCs w:val="24"/>
        </w:rPr>
        <w:t xml:space="preserve"> </w:t>
      </w:r>
      <w:r w:rsidR="00EB2583">
        <w:rPr>
          <w:rFonts w:ascii="Times New Roman" w:hAnsi="Times New Roman" w:cs="Times New Roman"/>
          <w:sz w:val="24"/>
          <w:szCs w:val="24"/>
        </w:rPr>
        <w:t>odstav</w:t>
      </w:r>
      <w:r w:rsidR="00841EB6">
        <w:rPr>
          <w:rFonts w:ascii="Times New Roman" w:hAnsi="Times New Roman" w:cs="Times New Roman"/>
          <w:sz w:val="24"/>
          <w:szCs w:val="24"/>
        </w:rPr>
        <w:t>ce</w:t>
      </w:r>
      <w:r w:rsidR="00EB2583">
        <w:rPr>
          <w:rFonts w:ascii="Times New Roman" w:hAnsi="Times New Roman" w:cs="Times New Roman"/>
          <w:sz w:val="24"/>
          <w:szCs w:val="24"/>
        </w:rPr>
        <w:t xml:space="preserve"> 4</w:t>
      </w:r>
      <w:r w:rsidR="00841EB6">
        <w:rPr>
          <w:rFonts w:ascii="Times New Roman" w:hAnsi="Times New Roman" w:cs="Times New Roman"/>
          <w:sz w:val="24"/>
          <w:szCs w:val="24"/>
        </w:rPr>
        <w:t xml:space="preserve"> a 5</w:t>
      </w:r>
      <w:r w:rsidR="00EB2583">
        <w:rPr>
          <w:rFonts w:ascii="Times New Roman" w:hAnsi="Times New Roman" w:cs="Times New Roman"/>
          <w:sz w:val="24"/>
          <w:szCs w:val="24"/>
        </w:rPr>
        <w:t>, kter</w:t>
      </w:r>
      <w:r w:rsidR="00841EB6">
        <w:rPr>
          <w:rFonts w:ascii="Times New Roman" w:hAnsi="Times New Roman" w:cs="Times New Roman"/>
          <w:sz w:val="24"/>
          <w:szCs w:val="24"/>
        </w:rPr>
        <w:t>é</w:t>
      </w:r>
      <w:r w:rsidR="00EB2583">
        <w:rPr>
          <w:rFonts w:ascii="Times New Roman" w:hAnsi="Times New Roman" w:cs="Times New Roman"/>
          <w:sz w:val="24"/>
          <w:szCs w:val="24"/>
        </w:rPr>
        <w:t xml:space="preserve"> zn</w:t>
      </w:r>
      <w:r w:rsidR="00841EB6">
        <w:rPr>
          <w:rFonts w:ascii="Times New Roman" w:hAnsi="Times New Roman" w:cs="Times New Roman"/>
          <w:sz w:val="24"/>
          <w:szCs w:val="24"/>
        </w:rPr>
        <w:t>ějí</w:t>
      </w:r>
      <w:r w:rsidR="00EB2583">
        <w:rPr>
          <w:rFonts w:ascii="Times New Roman" w:hAnsi="Times New Roman" w:cs="Times New Roman"/>
          <w:sz w:val="24"/>
          <w:szCs w:val="24"/>
        </w:rPr>
        <w:t>:</w:t>
      </w:r>
    </w:p>
    <w:p w14:paraId="3B7D9245" w14:textId="77777777" w:rsidR="00EB2583" w:rsidRDefault="00EB2583" w:rsidP="00EB2583">
      <w:pPr>
        <w:pStyle w:val="Odstavecseseznamem"/>
        <w:spacing w:line="240" w:lineRule="auto"/>
        <w:ind w:left="851"/>
        <w:jc w:val="both"/>
        <w:rPr>
          <w:rFonts w:ascii="Times New Roman" w:hAnsi="Times New Roman" w:cs="Times New Roman"/>
          <w:sz w:val="24"/>
          <w:szCs w:val="24"/>
        </w:rPr>
      </w:pPr>
    </w:p>
    <w:p w14:paraId="7BBFA65D" w14:textId="387E3082" w:rsidR="00841EB6" w:rsidRPr="00841EB6" w:rsidRDefault="00EB2583" w:rsidP="00841EB6">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„(4)</w:t>
      </w:r>
      <w:r w:rsidR="00841EB6" w:rsidRPr="00841EB6">
        <w:t xml:space="preserve"> </w:t>
      </w:r>
      <w:r w:rsidR="00841EB6" w:rsidRPr="00841EB6">
        <w:rPr>
          <w:rFonts w:ascii="Times New Roman" w:hAnsi="Times New Roman" w:cs="Times New Roman"/>
          <w:sz w:val="24"/>
          <w:szCs w:val="24"/>
        </w:rPr>
        <w:t xml:space="preserve">Při výkonu ochranného léčení jsou poskytovatelem zdravotní služeb individuálně u pacienta stanovena rizika, pro která je jeho pobyt na svobodě nebezpečný, a to pomocí objektivních validovaných škál; léčebné intervence jsou zacíleny na ovlivnění těchto rizik. </w:t>
      </w:r>
    </w:p>
    <w:p w14:paraId="4D3508FB" w14:textId="1374D6F1"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57A2F652" w14:textId="04669A1F" w:rsidR="00EB2583"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(5) Stanovená rizika podle odstavce 4 jsou v rámci hodnocení postupu pacienta v léčbě pravidelně vyhodnocována, a to po zahájení, v průběhu výkonu, také při změně nebo ukončení ochranného léčení</w:t>
      </w:r>
      <w:r w:rsidR="00EB2583">
        <w:rPr>
          <w:rFonts w:ascii="Times New Roman" w:hAnsi="Times New Roman" w:cs="Times New Roman"/>
          <w:sz w:val="24"/>
          <w:szCs w:val="24"/>
        </w:rPr>
        <w:t>.“.</w:t>
      </w:r>
    </w:p>
    <w:p w14:paraId="75B8AEC6" w14:textId="77777777" w:rsidR="001E4ED9" w:rsidRDefault="001E4ED9" w:rsidP="001E4ED9">
      <w:pPr>
        <w:pStyle w:val="Odstavecseseznamem"/>
        <w:spacing w:line="240" w:lineRule="auto"/>
        <w:ind w:left="851"/>
        <w:jc w:val="both"/>
        <w:rPr>
          <w:rFonts w:ascii="Times New Roman" w:hAnsi="Times New Roman" w:cs="Times New Roman"/>
          <w:sz w:val="24"/>
          <w:szCs w:val="24"/>
        </w:rPr>
      </w:pPr>
    </w:p>
    <w:p w14:paraId="1BE13C31" w14:textId="44B109F5" w:rsidR="00841EB6" w:rsidRDefault="00841EB6"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Za § 83 se vkládá nový § 83a, který zní:</w:t>
      </w:r>
    </w:p>
    <w:p w14:paraId="30283D2B" w14:textId="740DABC9" w:rsidR="00841EB6" w:rsidRDefault="00841EB6" w:rsidP="00841EB6">
      <w:pPr>
        <w:pStyle w:val="Odstavecseseznamem"/>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83a</w:t>
      </w:r>
    </w:p>
    <w:p w14:paraId="79547D7E" w14:textId="77777777" w:rsidR="00841EB6" w:rsidRDefault="00841EB6" w:rsidP="00841EB6">
      <w:pPr>
        <w:pStyle w:val="Odstavecseseznamem"/>
        <w:spacing w:line="240" w:lineRule="auto"/>
        <w:ind w:left="851"/>
        <w:jc w:val="center"/>
        <w:rPr>
          <w:rFonts w:ascii="Times New Roman" w:hAnsi="Times New Roman" w:cs="Times New Roman"/>
          <w:sz w:val="24"/>
          <w:szCs w:val="24"/>
        </w:rPr>
      </w:pPr>
    </w:p>
    <w:p w14:paraId="6ECA8110"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 xml:space="preserve">(1)  Dozor nad dodržováním právních předpisů při výkonu ústavního ochranného léčení vykonávaného formou lůžkové péče provádí krajské státní zastupitelství, v jehož obvodu se ochranné léčení vykonává. </w:t>
      </w:r>
    </w:p>
    <w:p w14:paraId="46E2DB5A"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0805E709"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 xml:space="preserve">(2) Při výkonu dozoru je státní zástupce oprávněn </w:t>
      </w:r>
    </w:p>
    <w:p w14:paraId="657D07DA"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08A33042" w14:textId="38AAC3EF"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a) v kteroukoliv dobu navštěvovat místa, kde se vykonává ochranné léčení, a vstupovat do všech prostor, v nichž se mohou nacházet pacienti, kteří vykonávají ochranné léčení, </w:t>
      </w:r>
    </w:p>
    <w:p w14:paraId="137D4B0B"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48B4A596"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b) nahlížet i bez souhlasu pacienta do zdravotnické a jiné dokumentace a pořizovat z ní výpisy a opisy, </w:t>
      </w:r>
    </w:p>
    <w:p w14:paraId="71B89172"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50B0B20E"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lastRenderedPageBreak/>
        <w:t xml:space="preserve">c) hovořit s pacienty bez přítomnosti jiných osob, </w:t>
      </w:r>
    </w:p>
    <w:p w14:paraId="55920FA8"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5F6F778C"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d) žádat od zaměstnanců poskytovatele zdravotních služeb, v jehož zdravotnickém zařízení se ochranné léčení vykonává, potřebná vysvětlení, předložení spisů, rozhodnutí a jiných písemností týkajících se výkonu ochranného léčení, </w:t>
      </w:r>
    </w:p>
    <w:p w14:paraId="4B201EAB"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2A457265"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e) prověřovat, zda rozhodnutí a postupy poskytovatele zajišťujícího ochranné léčení odpovídají právním předpisům, </w:t>
      </w:r>
    </w:p>
    <w:p w14:paraId="27975D4A"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74E2954E"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f) vydávat příkazy k zachovávání právních předpisů vztahujících se k výkonu ochranného léčení, </w:t>
      </w:r>
    </w:p>
    <w:p w14:paraId="3C4E21AB"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1C6E8067" w14:textId="77777777" w:rsidR="00841EB6" w:rsidRPr="00841EB6" w:rsidRDefault="00841EB6" w:rsidP="00841EB6">
      <w:pPr>
        <w:pStyle w:val="Odstavecseseznamem"/>
        <w:spacing w:line="240" w:lineRule="auto"/>
        <w:ind w:left="851" w:firstLine="565"/>
        <w:jc w:val="both"/>
        <w:rPr>
          <w:rFonts w:ascii="Times New Roman" w:hAnsi="Times New Roman" w:cs="Times New Roman"/>
          <w:sz w:val="24"/>
          <w:szCs w:val="24"/>
        </w:rPr>
      </w:pPr>
      <w:r w:rsidRPr="00841EB6">
        <w:rPr>
          <w:rFonts w:ascii="Times New Roman" w:hAnsi="Times New Roman" w:cs="Times New Roman"/>
          <w:sz w:val="24"/>
          <w:szCs w:val="24"/>
        </w:rPr>
        <w:t xml:space="preserve">g) nařídit, aby pacient, který je držen ve výkonu ochranného léčení nezákonně, byl ihned propuštěn. </w:t>
      </w:r>
    </w:p>
    <w:p w14:paraId="659737F4"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754A6806"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 xml:space="preserve">(3) Poskytovatel zajišťující ochranné léčení je povinen příkazy státního zástupce bez odkladu provést. </w:t>
      </w:r>
    </w:p>
    <w:p w14:paraId="186CF5E6"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27223FAA"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 xml:space="preserve">(4) Podnět k prošetření mučení, krutého, nelidského, ponižujícího zacházení nebo trestání nebo jiného špatného zacházení, který podal pacient nebo jeho zástupce, státní zástupce vyřídí bez zbytečného odkladu. Pacient nebo jeho zástupce má právo seznámit se s podklady pro vyřízení podnětu a vyjádřit se k nim. </w:t>
      </w:r>
    </w:p>
    <w:p w14:paraId="56F06CE1" w14:textId="77777777" w:rsidR="00841EB6" w:rsidRPr="00841EB6" w:rsidRDefault="00841EB6" w:rsidP="00841EB6">
      <w:pPr>
        <w:pStyle w:val="Odstavecseseznamem"/>
        <w:spacing w:line="240" w:lineRule="auto"/>
        <w:ind w:left="851"/>
        <w:jc w:val="both"/>
        <w:rPr>
          <w:rFonts w:ascii="Times New Roman" w:hAnsi="Times New Roman" w:cs="Times New Roman"/>
          <w:sz w:val="24"/>
          <w:szCs w:val="24"/>
        </w:rPr>
      </w:pPr>
    </w:p>
    <w:p w14:paraId="26F2D4E5" w14:textId="314CDD82" w:rsidR="00841EB6" w:rsidRDefault="00841EB6" w:rsidP="00841EB6">
      <w:pPr>
        <w:pStyle w:val="Odstavecseseznamem"/>
        <w:spacing w:line="240" w:lineRule="auto"/>
        <w:ind w:left="851"/>
        <w:jc w:val="both"/>
        <w:rPr>
          <w:rFonts w:ascii="Times New Roman" w:hAnsi="Times New Roman" w:cs="Times New Roman"/>
          <w:sz w:val="24"/>
          <w:szCs w:val="24"/>
        </w:rPr>
      </w:pPr>
      <w:r w:rsidRPr="00841EB6">
        <w:rPr>
          <w:rFonts w:ascii="Times New Roman" w:hAnsi="Times New Roman" w:cs="Times New Roman"/>
          <w:sz w:val="24"/>
          <w:szCs w:val="24"/>
        </w:rPr>
        <w:t>(5) Dozorem státního zastupitelství podle tohoto ustanovení není dotčena kontrolní činnost stanovená na základě jiných právních předpisů.</w:t>
      </w:r>
      <w:r>
        <w:rPr>
          <w:rFonts w:ascii="Times New Roman" w:hAnsi="Times New Roman" w:cs="Times New Roman"/>
          <w:sz w:val="24"/>
          <w:szCs w:val="24"/>
        </w:rPr>
        <w:t>“.</w:t>
      </w:r>
    </w:p>
    <w:p w14:paraId="1A89FCDE" w14:textId="77777777" w:rsidR="00841EB6" w:rsidRDefault="00841EB6" w:rsidP="00841EB6">
      <w:pPr>
        <w:pStyle w:val="Odstavecseseznamem"/>
        <w:spacing w:line="240" w:lineRule="auto"/>
        <w:ind w:left="851"/>
        <w:jc w:val="both"/>
        <w:rPr>
          <w:rFonts w:ascii="Times New Roman" w:hAnsi="Times New Roman" w:cs="Times New Roman"/>
          <w:sz w:val="24"/>
          <w:szCs w:val="24"/>
        </w:rPr>
      </w:pPr>
    </w:p>
    <w:p w14:paraId="44258570" w14:textId="623F3134" w:rsidR="001F1878" w:rsidRDefault="001F1878"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85 odst. 1 písm. a) bodě 2 se za slova „telefonu pacientem“ vkládají slova „</w:t>
      </w:r>
      <w:r w:rsidR="00653D5F" w:rsidRPr="00653D5F">
        <w:rPr>
          <w:rFonts w:ascii="Times New Roman" w:hAnsi="Times New Roman" w:cs="Times New Roman"/>
          <w:sz w:val="24"/>
          <w:szCs w:val="24"/>
        </w:rPr>
        <w:t>nebo jiných komunikačních nebo záznamových prostředků, včetně jejich příslušenství a součástí</w:t>
      </w:r>
      <w:r w:rsidR="00653D5F">
        <w:rPr>
          <w:rFonts w:ascii="Times New Roman" w:hAnsi="Times New Roman" w:cs="Times New Roman"/>
          <w:sz w:val="24"/>
          <w:szCs w:val="24"/>
        </w:rPr>
        <w:t>“.</w:t>
      </w:r>
    </w:p>
    <w:p w14:paraId="7AB2D5CA" w14:textId="77777777" w:rsidR="001F1878" w:rsidRDefault="001F1878" w:rsidP="001F1878">
      <w:pPr>
        <w:pStyle w:val="Odstavecseseznamem"/>
        <w:spacing w:line="240" w:lineRule="auto"/>
        <w:ind w:left="851"/>
        <w:jc w:val="both"/>
        <w:rPr>
          <w:rFonts w:ascii="Times New Roman" w:hAnsi="Times New Roman" w:cs="Times New Roman"/>
          <w:sz w:val="24"/>
          <w:szCs w:val="24"/>
        </w:rPr>
      </w:pPr>
    </w:p>
    <w:p w14:paraId="659E95F7" w14:textId="145B04F5" w:rsidR="001F1878" w:rsidRDefault="001F1878"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85 odst. 1 se na konci písmene b) čárka nahrazuje tečkou a písmeno c) se zrušuje.</w:t>
      </w:r>
    </w:p>
    <w:p w14:paraId="5083E4ED" w14:textId="77777777" w:rsidR="001F1878" w:rsidRDefault="001F1878" w:rsidP="001F1878">
      <w:pPr>
        <w:pStyle w:val="Odstavecseseznamem"/>
        <w:spacing w:line="240" w:lineRule="auto"/>
        <w:ind w:left="851"/>
        <w:jc w:val="both"/>
        <w:rPr>
          <w:rFonts w:ascii="Times New Roman" w:hAnsi="Times New Roman" w:cs="Times New Roman"/>
          <w:sz w:val="24"/>
          <w:szCs w:val="24"/>
        </w:rPr>
      </w:pPr>
    </w:p>
    <w:p w14:paraId="7EEA9BCE" w14:textId="2C8EDA79" w:rsidR="001F1878" w:rsidRDefault="001F1878"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85 odst. 3 se slova „</w:t>
      </w:r>
      <w:r w:rsidRPr="001F1878">
        <w:rPr>
          <w:rFonts w:ascii="Times New Roman" w:hAnsi="Times New Roman" w:cs="Times New Roman"/>
          <w:sz w:val="24"/>
          <w:szCs w:val="24"/>
        </w:rPr>
        <w:t>s předpokládanou dobou léčení a možností změny formy zdravotní péče podle § 83 odst. 1, v níž je ochranné léčení vykonáváno,</w:t>
      </w:r>
      <w:r>
        <w:rPr>
          <w:rFonts w:ascii="Times New Roman" w:hAnsi="Times New Roman" w:cs="Times New Roman"/>
          <w:sz w:val="24"/>
          <w:szCs w:val="24"/>
        </w:rPr>
        <w:t>“ zrušují</w:t>
      </w:r>
      <w:r w:rsidR="00653D5F">
        <w:rPr>
          <w:rFonts w:ascii="Times New Roman" w:hAnsi="Times New Roman" w:cs="Times New Roman"/>
          <w:sz w:val="24"/>
          <w:szCs w:val="24"/>
        </w:rPr>
        <w:t xml:space="preserve"> a za větu první</w:t>
      </w:r>
      <w:r w:rsidR="00081628">
        <w:rPr>
          <w:rFonts w:ascii="Times New Roman" w:hAnsi="Times New Roman" w:cs="Times New Roman"/>
          <w:sz w:val="24"/>
          <w:szCs w:val="24"/>
        </w:rPr>
        <w:t xml:space="preserve"> se vkládá věta „</w:t>
      </w:r>
      <w:r w:rsidR="00081628" w:rsidRPr="00081628">
        <w:rPr>
          <w:rFonts w:ascii="Times New Roman" w:hAnsi="Times New Roman" w:cs="Times New Roman"/>
          <w:sz w:val="24"/>
          <w:szCs w:val="24"/>
        </w:rPr>
        <w:t>V dalším postupu léčby pak s předpokládanou dobou léčení a možností změny formy zdravotní péče podle § 83 odst. 1, v níž je ochranné léčení vykonáváno.</w:t>
      </w:r>
      <w:r w:rsidR="00081628">
        <w:rPr>
          <w:rFonts w:ascii="Times New Roman" w:hAnsi="Times New Roman" w:cs="Times New Roman"/>
          <w:sz w:val="24"/>
          <w:szCs w:val="24"/>
        </w:rPr>
        <w:t>“.</w:t>
      </w:r>
    </w:p>
    <w:p w14:paraId="4384FF24" w14:textId="77777777" w:rsidR="00371D21" w:rsidRDefault="00371D21" w:rsidP="00371D21">
      <w:pPr>
        <w:pStyle w:val="Odstavecseseznamem"/>
        <w:spacing w:line="240" w:lineRule="auto"/>
        <w:ind w:left="851"/>
        <w:jc w:val="both"/>
        <w:rPr>
          <w:rFonts w:ascii="Times New Roman" w:hAnsi="Times New Roman" w:cs="Times New Roman"/>
          <w:sz w:val="24"/>
          <w:szCs w:val="24"/>
        </w:rPr>
      </w:pPr>
    </w:p>
    <w:p w14:paraId="63F15D62" w14:textId="71859005" w:rsidR="001F1878" w:rsidRDefault="00371D2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87 odst. 2 písm. b) bodě 3 se slova „nedostavuje k lékařským prohlídkám“ nahrazují slovy „</w:t>
      </w:r>
      <w:r w:rsidR="00081628" w:rsidRPr="00081628">
        <w:rPr>
          <w:rFonts w:ascii="Times New Roman" w:hAnsi="Times New Roman" w:cs="Times New Roman"/>
          <w:sz w:val="24"/>
          <w:szCs w:val="24"/>
        </w:rPr>
        <w:t>bez řádné omluvy nedostavil k lékařské prohlídce</w:t>
      </w:r>
      <w:r>
        <w:rPr>
          <w:rFonts w:ascii="Times New Roman" w:hAnsi="Times New Roman" w:cs="Times New Roman"/>
          <w:sz w:val="24"/>
          <w:szCs w:val="24"/>
        </w:rPr>
        <w:t>“.</w:t>
      </w:r>
    </w:p>
    <w:p w14:paraId="16F776A5" w14:textId="77777777" w:rsidR="00371D21" w:rsidRPr="00371D21" w:rsidRDefault="00371D21" w:rsidP="00371D21">
      <w:pPr>
        <w:pStyle w:val="Odstavecseseznamem"/>
        <w:rPr>
          <w:rFonts w:ascii="Times New Roman" w:hAnsi="Times New Roman" w:cs="Times New Roman"/>
          <w:sz w:val="24"/>
          <w:szCs w:val="24"/>
        </w:rPr>
      </w:pPr>
    </w:p>
    <w:p w14:paraId="1D09AB25" w14:textId="48E1070E" w:rsidR="00371D21" w:rsidRDefault="00371D2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89 se odstavec 3 zrušuje.</w:t>
      </w:r>
    </w:p>
    <w:p w14:paraId="37BA0DC4" w14:textId="77777777" w:rsidR="00371D21" w:rsidRPr="00371D21" w:rsidRDefault="00371D21" w:rsidP="00371D21">
      <w:pPr>
        <w:pStyle w:val="Odstavecseseznamem"/>
        <w:rPr>
          <w:rFonts w:ascii="Times New Roman" w:hAnsi="Times New Roman" w:cs="Times New Roman"/>
          <w:sz w:val="24"/>
          <w:szCs w:val="24"/>
        </w:rPr>
      </w:pPr>
    </w:p>
    <w:p w14:paraId="3B1BE201" w14:textId="3D4584EB" w:rsidR="00371D21" w:rsidRDefault="00371D2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89a se za odstavec 1 vkládá nový odstavec 2, který zní:</w:t>
      </w:r>
    </w:p>
    <w:p w14:paraId="4E9E07B0" w14:textId="4DB3A620" w:rsidR="00A11F4B" w:rsidRDefault="00371D21" w:rsidP="00A11F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„(2</w:t>
      </w:r>
      <w:r w:rsidRPr="00081628">
        <w:rPr>
          <w:rFonts w:ascii="Times New Roman" w:hAnsi="Times New Roman" w:cs="Times New Roman"/>
          <w:sz w:val="24"/>
          <w:szCs w:val="24"/>
        </w:rPr>
        <w:t>)</w:t>
      </w:r>
      <w:r w:rsidR="00081628" w:rsidRPr="00081628">
        <w:rPr>
          <w:rFonts w:ascii="Times New Roman" w:hAnsi="Times New Roman" w:cs="Times New Roman"/>
          <w:sz w:val="24"/>
          <w:szCs w:val="24"/>
        </w:rPr>
        <w:t xml:space="preserve"> Záchytná služba zajišťuje bezpečné prostředí a podmínky pro pobyt osob pod vlivem užití alkoholu nebo jiné návykové látky a nekontrolujících své chování do doby, než odezní psychoaktivní účinek alkoholu nebo jiné návykové látky a dojde k obnově kontroly projevu</w:t>
      </w:r>
      <w:r w:rsidRPr="00371D21">
        <w:rPr>
          <w:rFonts w:ascii="Times New Roman" w:hAnsi="Times New Roman" w:cs="Times New Roman"/>
          <w:sz w:val="24"/>
          <w:szCs w:val="24"/>
        </w:rPr>
        <w:t>.</w:t>
      </w:r>
      <w:r>
        <w:rPr>
          <w:rFonts w:ascii="Times New Roman" w:hAnsi="Times New Roman" w:cs="Times New Roman"/>
          <w:sz w:val="24"/>
          <w:szCs w:val="24"/>
        </w:rPr>
        <w:t>“.</w:t>
      </w:r>
    </w:p>
    <w:p w14:paraId="76BD5505" w14:textId="541D5CF9" w:rsidR="00371D21" w:rsidRDefault="00371D21" w:rsidP="00A11F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Dosavadní odstavce 2 až 4 se označují jako odstavce 3 až 5.</w:t>
      </w:r>
    </w:p>
    <w:p w14:paraId="4D3B741D" w14:textId="27347FD7" w:rsidR="00371D21" w:rsidRDefault="00371D21" w:rsidP="00266C63">
      <w:pPr>
        <w:pStyle w:val="Odstavecseseznamem"/>
        <w:numPr>
          <w:ilvl w:val="0"/>
          <w:numId w:val="1"/>
        </w:numPr>
        <w:spacing w:line="240" w:lineRule="auto"/>
        <w:jc w:val="both"/>
        <w:rPr>
          <w:rFonts w:ascii="Times New Roman" w:hAnsi="Times New Roman" w:cs="Times New Roman"/>
          <w:sz w:val="24"/>
          <w:szCs w:val="24"/>
        </w:rPr>
      </w:pPr>
      <w:r w:rsidRPr="00371D21">
        <w:rPr>
          <w:rFonts w:ascii="Times New Roman" w:hAnsi="Times New Roman" w:cs="Times New Roman"/>
          <w:sz w:val="24"/>
          <w:szCs w:val="24"/>
        </w:rPr>
        <w:lastRenderedPageBreak/>
        <w:t>V § 89a odst. 4</w:t>
      </w:r>
      <w:r>
        <w:rPr>
          <w:rFonts w:ascii="Times New Roman" w:hAnsi="Times New Roman" w:cs="Times New Roman"/>
          <w:sz w:val="24"/>
          <w:szCs w:val="24"/>
        </w:rPr>
        <w:t xml:space="preserve"> se slova „akutní intoxikací“ nahrazují slovy „</w:t>
      </w:r>
      <w:r w:rsidRPr="00371D21">
        <w:rPr>
          <w:rFonts w:ascii="Times New Roman" w:hAnsi="Times New Roman" w:cs="Times New Roman"/>
          <w:sz w:val="24"/>
          <w:szCs w:val="24"/>
        </w:rPr>
        <w:t>užitím alkoholu nebo jiné návykové látky</w:t>
      </w:r>
      <w:r>
        <w:rPr>
          <w:rFonts w:ascii="Times New Roman" w:hAnsi="Times New Roman" w:cs="Times New Roman"/>
          <w:sz w:val="24"/>
          <w:szCs w:val="24"/>
        </w:rPr>
        <w:t>“.</w:t>
      </w:r>
    </w:p>
    <w:p w14:paraId="40685605" w14:textId="77777777" w:rsidR="00DF735B" w:rsidRDefault="00DF735B" w:rsidP="00DF735B">
      <w:pPr>
        <w:pStyle w:val="Odstavecseseznamem"/>
        <w:spacing w:line="240" w:lineRule="auto"/>
        <w:ind w:left="851"/>
        <w:jc w:val="both"/>
        <w:rPr>
          <w:rFonts w:ascii="Times New Roman" w:hAnsi="Times New Roman" w:cs="Times New Roman"/>
          <w:sz w:val="24"/>
          <w:szCs w:val="24"/>
        </w:rPr>
      </w:pPr>
    </w:p>
    <w:p w14:paraId="737905D8" w14:textId="62FE7E9E" w:rsidR="00371D21" w:rsidRDefault="00DF735B"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nadpisu § 89b se za slovo „</w:t>
      </w:r>
      <w:r w:rsidRPr="00190B6D">
        <w:rPr>
          <w:rFonts w:ascii="Times New Roman" w:hAnsi="Times New Roman" w:cs="Times New Roman"/>
          <w:b/>
          <w:bCs/>
          <w:sz w:val="24"/>
          <w:szCs w:val="24"/>
        </w:rPr>
        <w:t>Umístění</w:t>
      </w:r>
      <w:r>
        <w:rPr>
          <w:rFonts w:ascii="Times New Roman" w:hAnsi="Times New Roman" w:cs="Times New Roman"/>
          <w:sz w:val="24"/>
          <w:szCs w:val="24"/>
        </w:rPr>
        <w:t>“ vkládají slova „</w:t>
      </w:r>
      <w:r w:rsidRPr="00DF735B">
        <w:rPr>
          <w:rFonts w:ascii="Times New Roman" w:hAnsi="Times New Roman" w:cs="Times New Roman"/>
          <w:b/>
          <w:bCs/>
          <w:sz w:val="24"/>
          <w:szCs w:val="24"/>
        </w:rPr>
        <w:t>a pobyt</w:t>
      </w:r>
      <w:r>
        <w:rPr>
          <w:rFonts w:ascii="Times New Roman" w:hAnsi="Times New Roman" w:cs="Times New Roman"/>
          <w:sz w:val="24"/>
          <w:szCs w:val="24"/>
        </w:rPr>
        <w:t>“.</w:t>
      </w:r>
    </w:p>
    <w:p w14:paraId="348DBBEA" w14:textId="77777777" w:rsidR="00DF735B" w:rsidRPr="00DF735B" w:rsidRDefault="00DF735B" w:rsidP="00DF735B">
      <w:pPr>
        <w:pStyle w:val="Odstavecseseznamem"/>
        <w:rPr>
          <w:rFonts w:ascii="Times New Roman" w:hAnsi="Times New Roman" w:cs="Times New Roman"/>
          <w:sz w:val="24"/>
          <w:szCs w:val="24"/>
        </w:rPr>
      </w:pPr>
    </w:p>
    <w:p w14:paraId="0324C45C" w14:textId="7CB35774" w:rsidR="00DF735B" w:rsidRDefault="00DF735B"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89b odst. 1 se slova „</w:t>
      </w:r>
      <w:r w:rsidRPr="00DF735B">
        <w:rPr>
          <w:rFonts w:ascii="Times New Roman" w:hAnsi="Times New Roman" w:cs="Times New Roman"/>
          <w:sz w:val="24"/>
          <w:szCs w:val="24"/>
        </w:rPr>
        <w:t>bezprostředně souvisejícího s akutní intoxikací</w:t>
      </w:r>
      <w:r>
        <w:rPr>
          <w:rFonts w:ascii="Times New Roman" w:hAnsi="Times New Roman" w:cs="Times New Roman"/>
          <w:sz w:val="24"/>
          <w:szCs w:val="24"/>
        </w:rPr>
        <w:t>“ nahrazují slovy „</w:t>
      </w:r>
      <w:r w:rsidRPr="00DF735B">
        <w:rPr>
          <w:rFonts w:ascii="Times New Roman" w:hAnsi="Times New Roman" w:cs="Times New Roman"/>
          <w:sz w:val="24"/>
          <w:szCs w:val="24"/>
        </w:rPr>
        <w:t>ve stavu bezprostředně souvisejícím s užitím alkoholu nebo jiné návykové látky</w:t>
      </w:r>
      <w:r>
        <w:rPr>
          <w:rFonts w:ascii="Times New Roman" w:hAnsi="Times New Roman" w:cs="Times New Roman"/>
          <w:sz w:val="24"/>
          <w:szCs w:val="24"/>
        </w:rPr>
        <w:t>“.</w:t>
      </w:r>
    </w:p>
    <w:p w14:paraId="515BC03C" w14:textId="77777777" w:rsidR="00DF735B" w:rsidRPr="00DF735B" w:rsidRDefault="00DF735B" w:rsidP="00DF735B">
      <w:pPr>
        <w:pStyle w:val="Odstavecseseznamem"/>
        <w:rPr>
          <w:rFonts w:ascii="Times New Roman" w:hAnsi="Times New Roman" w:cs="Times New Roman"/>
          <w:sz w:val="24"/>
          <w:szCs w:val="24"/>
        </w:rPr>
      </w:pPr>
    </w:p>
    <w:p w14:paraId="30EB63AD" w14:textId="3D329CBA" w:rsidR="00DF735B" w:rsidRDefault="00D429F3"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89b odst. 4 se slova „návykových látek</w:t>
      </w:r>
      <w:r>
        <w:rPr>
          <w:rFonts w:ascii="Times New Roman" w:hAnsi="Times New Roman" w:cs="Times New Roman"/>
          <w:sz w:val="24"/>
          <w:szCs w:val="24"/>
          <w:vertAlign w:val="superscript"/>
        </w:rPr>
        <w:t>22)</w:t>
      </w:r>
      <w:r>
        <w:rPr>
          <w:rFonts w:ascii="Times New Roman" w:hAnsi="Times New Roman" w:cs="Times New Roman"/>
          <w:sz w:val="24"/>
          <w:szCs w:val="24"/>
        </w:rPr>
        <w:t>“ nahrazují slovy „návykových látek</w:t>
      </w:r>
      <w:r w:rsidR="0090037E">
        <w:rPr>
          <w:rFonts w:ascii="Times New Roman" w:hAnsi="Times New Roman" w:cs="Times New Roman"/>
          <w:sz w:val="24"/>
          <w:szCs w:val="24"/>
          <w:vertAlign w:val="superscript"/>
        </w:rPr>
        <w:t xml:space="preserve"> 3</w:t>
      </w:r>
      <w:r w:rsidR="00081628">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a na </w:t>
      </w:r>
      <w:r w:rsidR="00AB2E85">
        <w:rPr>
          <w:rFonts w:ascii="Times New Roman" w:hAnsi="Times New Roman" w:cs="Times New Roman"/>
          <w:sz w:val="24"/>
          <w:szCs w:val="24"/>
        </w:rPr>
        <w:t>konci odstavce</w:t>
      </w:r>
      <w:r w:rsidR="0090037E">
        <w:rPr>
          <w:rFonts w:ascii="Times New Roman" w:hAnsi="Times New Roman" w:cs="Times New Roman"/>
          <w:sz w:val="24"/>
          <w:szCs w:val="24"/>
        </w:rPr>
        <w:t xml:space="preserve"> </w:t>
      </w:r>
      <w:r>
        <w:rPr>
          <w:rFonts w:ascii="Times New Roman" w:hAnsi="Times New Roman" w:cs="Times New Roman"/>
          <w:sz w:val="24"/>
          <w:szCs w:val="24"/>
        </w:rPr>
        <w:t>se doplňuje věta „</w:t>
      </w:r>
      <w:r w:rsidRPr="00D429F3">
        <w:rPr>
          <w:rFonts w:ascii="Times New Roman" w:hAnsi="Times New Roman" w:cs="Times New Roman"/>
          <w:sz w:val="24"/>
          <w:szCs w:val="24"/>
        </w:rPr>
        <w:t>Osoba, které je poskytována záchytná služba, je povinna tuto součinnost strpět.</w:t>
      </w:r>
      <w:r>
        <w:rPr>
          <w:rFonts w:ascii="Times New Roman" w:hAnsi="Times New Roman" w:cs="Times New Roman"/>
          <w:sz w:val="24"/>
          <w:szCs w:val="24"/>
        </w:rPr>
        <w:t>“.</w:t>
      </w:r>
    </w:p>
    <w:p w14:paraId="4F2482DC" w14:textId="7E54A993" w:rsidR="0090037E" w:rsidRPr="008926D3" w:rsidRDefault="0090037E" w:rsidP="00D429F3">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Poznámka pod čarou č. 22, která zní: „</w:t>
      </w:r>
      <w:r w:rsidR="008926D3">
        <w:rPr>
          <w:rFonts w:ascii="Times New Roman" w:hAnsi="Times New Roman" w:cs="Times New Roman"/>
          <w:sz w:val="24"/>
          <w:szCs w:val="24"/>
          <w:vertAlign w:val="superscript"/>
        </w:rPr>
        <w:t xml:space="preserve">22) </w:t>
      </w:r>
      <w:r w:rsidR="008926D3">
        <w:rPr>
          <w:rFonts w:ascii="Times New Roman" w:hAnsi="Times New Roman" w:cs="Times New Roman"/>
          <w:sz w:val="24"/>
          <w:szCs w:val="24"/>
        </w:rPr>
        <w:t>§ 21 zákona č. 65/2017 Sb., o ochraně zdraví před škodlivými účinky návykových látek.“ se zrušuje.</w:t>
      </w:r>
    </w:p>
    <w:p w14:paraId="1E42B3C3" w14:textId="5168E8C6" w:rsidR="00DF735B" w:rsidRDefault="00D429F3" w:rsidP="00D429F3">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Poznámka pod čarou č. </w:t>
      </w:r>
      <w:r w:rsidR="0090037E">
        <w:rPr>
          <w:rFonts w:ascii="Times New Roman" w:hAnsi="Times New Roman" w:cs="Times New Roman"/>
          <w:sz w:val="24"/>
          <w:szCs w:val="24"/>
        </w:rPr>
        <w:t xml:space="preserve"> 3</w:t>
      </w:r>
      <w:r w:rsidR="00081628">
        <w:rPr>
          <w:rFonts w:ascii="Times New Roman" w:hAnsi="Times New Roman" w:cs="Times New Roman"/>
          <w:sz w:val="24"/>
          <w:szCs w:val="24"/>
        </w:rPr>
        <w:t>3</w:t>
      </w:r>
      <w:r>
        <w:rPr>
          <w:rFonts w:ascii="Times New Roman" w:hAnsi="Times New Roman" w:cs="Times New Roman"/>
          <w:sz w:val="24"/>
          <w:szCs w:val="24"/>
        </w:rPr>
        <w:t xml:space="preserve"> zní:</w:t>
      </w:r>
    </w:p>
    <w:p w14:paraId="5BCCFAD9" w14:textId="7685D36A" w:rsidR="00D429F3" w:rsidRDefault="00D429F3" w:rsidP="00D429F3">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90037E">
        <w:rPr>
          <w:rFonts w:ascii="Times New Roman" w:hAnsi="Times New Roman" w:cs="Times New Roman"/>
          <w:sz w:val="24"/>
          <w:szCs w:val="24"/>
          <w:vertAlign w:val="superscript"/>
        </w:rPr>
        <w:t>3</w:t>
      </w:r>
      <w:r w:rsidR="00081628">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bookmarkStart w:id="5" w:name="_Hlk164330266"/>
      <w:r>
        <w:rPr>
          <w:rFonts w:ascii="Times New Roman" w:hAnsi="Times New Roman" w:cs="Times New Roman"/>
          <w:sz w:val="24"/>
          <w:szCs w:val="24"/>
        </w:rPr>
        <w:t>§ 21 zákona č. 65/2017 Sb., o ochraně zdraví před škodlivými účinky návykových látek, ve znění pozdějších předpisů.</w:t>
      </w:r>
      <w:bookmarkEnd w:id="5"/>
      <w:r>
        <w:rPr>
          <w:rFonts w:ascii="Times New Roman" w:hAnsi="Times New Roman" w:cs="Times New Roman"/>
          <w:sz w:val="24"/>
          <w:szCs w:val="24"/>
        </w:rPr>
        <w:t>“.</w:t>
      </w:r>
    </w:p>
    <w:p w14:paraId="3D8651EA" w14:textId="77777777" w:rsidR="00D429F3" w:rsidRDefault="00D429F3" w:rsidP="00D429F3">
      <w:pPr>
        <w:spacing w:line="240" w:lineRule="auto"/>
        <w:ind w:left="851"/>
        <w:jc w:val="both"/>
        <w:rPr>
          <w:rFonts w:ascii="Times New Roman" w:hAnsi="Times New Roman" w:cs="Times New Roman"/>
          <w:sz w:val="24"/>
          <w:szCs w:val="24"/>
        </w:rPr>
      </w:pPr>
    </w:p>
    <w:p w14:paraId="010C8091" w14:textId="177F8941" w:rsidR="00D429F3" w:rsidRDefault="00D429F3" w:rsidP="00266C63">
      <w:pPr>
        <w:pStyle w:val="Odstavecseseznamem"/>
        <w:numPr>
          <w:ilvl w:val="0"/>
          <w:numId w:val="1"/>
        </w:numPr>
        <w:spacing w:line="240" w:lineRule="auto"/>
        <w:jc w:val="both"/>
        <w:rPr>
          <w:rFonts w:ascii="Times New Roman" w:hAnsi="Times New Roman" w:cs="Times New Roman"/>
          <w:sz w:val="24"/>
          <w:szCs w:val="24"/>
        </w:rPr>
      </w:pPr>
      <w:r w:rsidRPr="00D429F3">
        <w:rPr>
          <w:rFonts w:ascii="Times New Roman" w:hAnsi="Times New Roman" w:cs="Times New Roman"/>
          <w:sz w:val="24"/>
          <w:szCs w:val="24"/>
        </w:rPr>
        <w:t>V § 89b odstavec 5 zní:</w:t>
      </w:r>
    </w:p>
    <w:p w14:paraId="2FAC05EF" w14:textId="77777777" w:rsidR="00D429F3" w:rsidRDefault="00D429F3" w:rsidP="00D429F3">
      <w:pPr>
        <w:pStyle w:val="Odstavecseseznamem"/>
        <w:spacing w:line="240" w:lineRule="auto"/>
        <w:ind w:left="851"/>
        <w:jc w:val="both"/>
        <w:rPr>
          <w:rFonts w:ascii="Times New Roman" w:hAnsi="Times New Roman" w:cs="Times New Roman"/>
          <w:sz w:val="24"/>
          <w:szCs w:val="24"/>
        </w:rPr>
      </w:pPr>
    </w:p>
    <w:p w14:paraId="1372A8F2" w14:textId="15B0B394" w:rsidR="00D429F3" w:rsidRDefault="00D429F3" w:rsidP="00D429F3">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„(5) </w:t>
      </w:r>
      <w:r w:rsidRPr="00D429F3">
        <w:rPr>
          <w:rFonts w:ascii="Times New Roman" w:hAnsi="Times New Roman" w:cs="Times New Roman"/>
          <w:sz w:val="24"/>
          <w:szCs w:val="24"/>
        </w:rPr>
        <w:t>Osoba je do záchytné stanice umístěna od rozhodnutí ošetřujícího lékaře v záchytné stanici o jejím umístění v záchytné stanici.</w:t>
      </w:r>
      <w:r>
        <w:rPr>
          <w:rFonts w:ascii="Times New Roman" w:hAnsi="Times New Roman" w:cs="Times New Roman"/>
          <w:sz w:val="24"/>
          <w:szCs w:val="24"/>
        </w:rPr>
        <w:t>“.</w:t>
      </w:r>
    </w:p>
    <w:p w14:paraId="7117E582" w14:textId="77777777" w:rsidR="00190B6D" w:rsidRDefault="00190B6D" w:rsidP="00D429F3">
      <w:pPr>
        <w:pStyle w:val="Odstavecseseznamem"/>
        <w:spacing w:line="240" w:lineRule="auto"/>
        <w:ind w:left="851"/>
        <w:jc w:val="both"/>
        <w:rPr>
          <w:rFonts w:ascii="Times New Roman" w:hAnsi="Times New Roman" w:cs="Times New Roman"/>
          <w:sz w:val="24"/>
          <w:szCs w:val="24"/>
        </w:rPr>
      </w:pPr>
    </w:p>
    <w:p w14:paraId="5CF68442" w14:textId="37B4F52B" w:rsidR="00D429F3" w:rsidRDefault="009447B4"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89b se doplňují odstavce 6 až 8, které znějí:</w:t>
      </w:r>
    </w:p>
    <w:p w14:paraId="2408F17F" w14:textId="77777777" w:rsidR="009447B4" w:rsidRDefault="009447B4" w:rsidP="009447B4">
      <w:pPr>
        <w:pStyle w:val="Odstavecseseznamem"/>
        <w:spacing w:line="240" w:lineRule="auto"/>
        <w:ind w:left="851"/>
        <w:jc w:val="both"/>
        <w:rPr>
          <w:rFonts w:ascii="Times New Roman" w:hAnsi="Times New Roman" w:cs="Times New Roman"/>
          <w:sz w:val="24"/>
          <w:szCs w:val="24"/>
        </w:rPr>
      </w:pPr>
    </w:p>
    <w:p w14:paraId="3B161B64" w14:textId="0696A442" w:rsidR="00081628" w:rsidRPr="00081628" w:rsidRDefault="009447B4" w:rsidP="00081628">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„(6)</w:t>
      </w:r>
      <w:r w:rsidR="00081628" w:rsidRPr="00081628">
        <w:t xml:space="preserve"> </w:t>
      </w:r>
      <w:r w:rsidR="00081628" w:rsidRPr="00081628">
        <w:rPr>
          <w:rFonts w:ascii="Times New Roman" w:hAnsi="Times New Roman" w:cs="Times New Roman"/>
          <w:sz w:val="24"/>
          <w:szCs w:val="24"/>
        </w:rPr>
        <w:t xml:space="preserve">Pobytu v záchytné stanici se podrobí osoba, u níž je shledán zákonný důvod k umístění do záchytné stanice a u níž jsou splněny podmínky podle § 89a odst. 1 a 2. Souhlas osoby s umístěním v záchytné stanici není vyžadován. </w:t>
      </w:r>
    </w:p>
    <w:p w14:paraId="37314D38" w14:textId="77777777" w:rsidR="00081628" w:rsidRPr="00081628" w:rsidRDefault="00081628" w:rsidP="00081628">
      <w:pPr>
        <w:pStyle w:val="Odstavecseseznamem"/>
        <w:spacing w:line="240" w:lineRule="auto"/>
        <w:ind w:left="851"/>
        <w:jc w:val="both"/>
        <w:rPr>
          <w:rFonts w:ascii="Times New Roman" w:hAnsi="Times New Roman" w:cs="Times New Roman"/>
          <w:sz w:val="24"/>
          <w:szCs w:val="24"/>
        </w:rPr>
      </w:pPr>
    </w:p>
    <w:p w14:paraId="796C3A2D" w14:textId="77777777" w:rsidR="00081628" w:rsidRPr="00081628" w:rsidRDefault="00081628" w:rsidP="00081628">
      <w:pPr>
        <w:pStyle w:val="Odstavecseseznamem"/>
        <w:spacing w:line="240" w:lineRule="auto"/>
        <w:ind w:left="851"/>
        <w:jc w:val="both"/>
        <w:rPr>
          <w:rFonts w:ascii="Times New Roman" w:hAnsi="Times New Roman" w:cs="Times New Roman"/>
          <w:sz w:val="24"/>
          <w:szCs w:val="24"/>
        </w:rPr>
      </w:pPr>
      <w:r w:rsidRPr="00081628">
        <w:rPr>
          <w:rFonts w:ascii="Times New Roman" w:hAnsi="Times New Roman" w:cs="Times New Roman"/>
          <w:sz w:val="24"/>
          <w:szCs w:val="24"/>
        </w:rPr>
        <w:t xml:space="preserve">(7) Zdravotničtí pracovníci zajišťují v záchytné stanici kontrolu a sledování zdravotního stavu, poskytují odbornou první pomoc a zajišťují bezpečný průběh poskytování záchytné služby osobám umístěným v záchytné stanici.  </w:t>
      </w:r>
    </w:p>
    <w:p w14:paraId="74164F5E" w14:textId="77777777" w:rsidR="00081628" w:rsidRPr="00081628" w:rsidRDefault="00081628" w:rsidP="00081628">
      <w:pPr>
        <w:pStyle w:val="Odstavecseseznamem"/>
        <w:spacing w:line="240" w:lineRule="auto"/>
        <w:ind w:left="851"/>
        <w:jc w:val="both"/>
        <w:rPr>
          <w:rFonts w:ascii="Times New Roman" w:hAnsi="Times New Roman" w:cs="Times New Roman"/>
          <w:sz w:val="24"/>
          <w:szCs w:val="24"/>
        </w:rPr>
      </w:pPr>
    </w:p>
    <w:p w14:paraId="092C5B87" w14:textId="7EE9513A" w:rsidR="009447B4" w:rsidRPr="00081628" w:rsidRDefault="00081628" w:rsidP="00081628">
      <w:pPr>
        <w:pStyle w:val="Odstavecseseznamem"/>
        <w:spacing w:line="240" w:lineRule="auto"/>
        <w:ind w:left="851"/>
        <w:jc w:val="both"/>
        <w:rPr>
          <w:rFonts w:ascii="Times New Roman" w:hAnsi="Times New Roman" w:cs="Times New Roman"/>
          <w:sz w:val="24"/>
          <w:szCs w:val="24"/>
        </w:rPr>
      </w:pPr>
      <w:r w:rsidRPr="00081628">
        <w:rPr>
          <w:rFonts w:ascii="Times New Roman" w:hAnsi="Times New Roman" w:cs="Times New Roman"/>
          <w:sz w:val="24"/>
          <w:szCs w:val="24"/>
        </w:rPr>
        <w:t>(8) Poskytovatel záchytné služby je povinen zajistit pobyt nezletilých osob odděleně od dospělých osob, pobyt zachycených mužů odděleně od zachycených žen a agresivních osob odděleně od ostatních zachycených osob v samostatném pokoji, pokud mu to umožňují technické dispozice záchytné stanice</w:t>
      </w:r>
      <w:r w:rsidR="009447B4" w:rsidRPr="00081628">
        <w:rPr>
          <w:rFonts w:ascii="Times New Roman" w:hAnsi="Times New Roman" w:cs="Times New Roman"/>
          <w:sz w:val="24"/>
          <w:szCs w:val="24"/>
        </w:rPr>
        <w:t>.“.</w:t>
      </w:r>
    </w:p>
    <w:p w14:paraId="7EBFE248" w14:textId="77777777" w:rsidR="009447B4" w:rsidRDefault="009447B4" w:rsidP="009447B4">
      <w:pPr>
        <w:pStyle w:val="Odstavecseseznamem"/>
        <w:spacing w:line="240" w:lineRule="auto"/>
        <w:ind w:left="851"/>
        <w:jc w:val="both"/>
        <w:rPr>
          <w:rFonts w:ascii="Times New Roman" w:hAnsi="Times New Roman" w:cs="Times New Roman"/>
          <w:sz w:val="24"/>
          <w:szCs w:val="24"/>
        </w:rPr>
      </w:pPr>
    </w:p>
    <w:p w14:paraId="6DB9FA21" w14:textId="5E729A2A" w:rsidR="00AE7C41" w:rsidRPr="00AB45A1" w:rsidRDefault="00AE7C41" w:rsidP="00266C63">
      <w:pPr>
        <w:pStyle w:val="Odstavecseseznamem"/>
        <w:numPr>
          <w:ilvl w:val="0"/>
          <w:numId w:val="1"/>
        </w:numPr>
        <w:spacing w:line="240" w:lineRule="auto"/>
        <w:jc w:val="both"/>
        <w:rPr>
          <w:rFonts w:ascii="Times New Roman" w:hAnsi="Times New Roman" w:cs="Times New Roman"/>
          <w:sz w:val="24"/>
          <w:szCs w:val="24"/>
        </w:rPr>
      </w:pPr>
      <w:r w:rsidRPr="00AB45A1">
        <w:rPr>
          <w:rFonts w:ascii="Times New Roman" w:hAnsi="Times New Roman" w:cs="Times New Roman"/>
          <w:sz w:val="24"/>
          <w:szCs w:val="24"/>
        </w:rPr>
        <w:t>V § 90 odst. 1 písm. o) se slovo „nebo“ zrušuje.</w:t>
      </w:r>
    </w:p>
    <w:p w14:paraId="748B9098" w14:textId="77777777" w:rsidR="00AE7C41" w:rsidRPr="00AB45A1" w:rsidRDefault="00AE7C41" w:rsidP="00AE7C41">
      <w:pPr>
        <w:pStyle w:val="Odstavecseseznamem"/>
        <w:spacing w:line="240" w:lineRule="auto"/>
        <w:ind w:left="851"/>
        <w:jc w:val="both"/>
        <w:rPr>
          <w:rFonts w:ascii="Times New Roman" w:hAnsi="Times New Roman" w:cs="Times New Roman"/>
          <w:sz w:val="24"/>
          <w:szCs w:val="24"/>
        </w:rPr>
      </w:pPr>
    </w:p>
    <w:p w14:paraId="46463A4A" w14:textId="4DA37C0C" w:rsidR="009447B4" w:rsidRPr="00AB45A1" w:rsidRDefault="009447B4" w:rsidP="00266C63">
      <w:pPr>
        <w:pStyle w:val="Odstavecseseznamem"/>
        <w:numPr>
          <w:ilvl w:val="0"/>
          <w:numId w:val="1"/>
        </w:numPr>
        <w:spacing w:line="240" w:lineRule="auto"/>
        <w:jc w:val="both"/>
        <w:rPr>
          <w:rFonts w:ascii="Times New Roman" w:hAnsi="Times New Roman" w:cs="Times New Roman"/>
          <w:sz w:val="24"/>
          <w:szCs w:val="24"/>
        </w:rPr>
      </w:pPr>
      <w:r w:rsidRPr="00AB45A1">
        <w:rPr>
          <w:rFonts w:ascii="Times New Roman" w:hAnsi="Times New Roman" w:cs="Times New Roman"/>
          <w:sz w:val="24"/>
          <w:szCs w:val="24"/>
        </w:rPr>
        <w:t xml:space="preserve">V § 90 odst. 1 se na konci písmene p) tečka nahrazuje </w:t>
      </w:r>
      <w:r w:rsidR="00AE7C41" w:rsidRPr="00AB45A1">
        <w:rPr>
          <w:rFonts w:ascii="Times New Roman" w:hAnsi="Times New Roman" w:cs="Times New Roman"/>
          <w:sz w:val="24"/>
          <w:szCs w:val="24"/>
        </w:rPr>
        <w:t xml:space="preserve">slovem „, nebo“ </w:t>
      </w:r>
      <w:r w:rsidRPr="00AB45A1">
        <w:rPr>
          <w:rFonts w:ascii="Times New Roman" w:hAnsi="Times New Roman" w:cs="Times New Roman"/>
          <w:sz w:val="24"/>
          <w:szCs w:val="24"/>
        </w:rPr>
        <w:t>a doplňuje se písmeno q), které zní:</w:t>
      </w:r>
    </w:p>
    <w:p w14:paraId="099102D2" w14:textId="77777777" w:rsidR="009447B4" w:rsidRPr="00AB45A1" w:rsidRDefault="009447B4" w:rsidP="009447B4">
      <w:pPr>
        <w:pStyle w:val="Odstavecseseznamem"/>
        <w:spacing w:line="240" w:lineRule="auto"/>
        <w:ind w:left="851"/>
        <w:jc w:val="both"/>
        <w:rPr>
          <w:rFonts w:ascii="Times New Roman" w:hAnsi="Times New Roman" w:cs="Times New Roman"/>
          <w:sz w:val="24"/>
          <w:szCs w:val="24"/>
        </w:rPr>
      </w:pPr>
    </w:p>
    <w:p w14:paraId="169C1102" w14:textId="32EF7990" w:rsidR="009447B4" w:rsidRDefault="009447B4" w:rsidP="009447B4">
      <w:pPr>
        <w:pStyle w:val="Odstavecseseznamem"/>
        <w:spacing w:line="240" w:lineRule="auto"/>
        <w:ind w:left="851"/>
        <w:jc w:val="both"/>
        <w:rPr>
          <w:rFonts w:ascii="Times New Roman" w:hAnsi="Times New Roman" w:cs="Times New Roman"/>
          <w:sz w:val="24"/>
          <w:szCs w:val="24"/>
        </w:rPr>
      </w:pPr>
      <w:r w:rsidRPr="00AB45A1">
        <w:rPr>
          <w:rFonts w:ascii="Times New Roman" w:hAnsi="Times New Roman" w:cs="Times New Roman"/>
          <w:sz w:val="24"/>
          <w:szCs w:val="24"/>
        </w:rPr>
        <w:t>„q) v rozporu s § 3</w:t>
      </w:r>
      <w:r w:rsidR="008926D3" w:rsidRPr="00AB45A1">
        <w:rPr>
          <w:rFonts w:ascii="Times New Roman" w:hAnsi="Times New Roman" w:cs="Times New Roman"/>
          <w:sz w:val="24"/>
          <w:szCs w:val="24"/>
        </w:rPr>
        <w:t>2</w:t>
      </w:r>
      <w:r w:rsidRPr="00AB45A1">
        <w:rPr>
          <w:rFonts w:ascii="Times New Roman" w:hAnsi="Times New Roman" w:cs="Times New Roman"/>
          <w:sz w:val="24"/>
          <w:szCs w:val="24"/>
        </w:rPr>
        <w:t xml:space="preserve"> odst. 2 nebo 3 uhradí dárci vyšší náhradu prokazatelných výdajů za odběr krve, než je maximálně stanovená.“.</w:t>
      </w:r>
    </w:p>
    <w:p w14:paraId="3D8AB645" w14:textId="77777777" w:rsidR="00CD6FF4" w:rsidRDefault="00CD6FF4" w:rsidP="009447B4">
      <w:pPr>
        <w:pStyle w:val="Odstavecseseznamem"/>
        <w:spacing w:line="240" w:lineRule="auto"/>
        <w:ind w:left="851"/>
        <w:jc w:val="both"/>
        <w:rPr>
          <w:rFonts w:ascii="Times New Roman" w:hAnsi="Times New Roman" w:cs="Times New Roman"/>
          <w:sz w:val="24"/>
          <w:szCs w:val="24"/>
        </w:rPr>
      </w:pPr>
    </w:p>
    <w:p w14:paraId="2A902533" w14:textId="28A8D761" w:rsidR="00776DBD" w:rsidRDefault="00776DBD"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 90 odst. 2 písm. a) se slova „provede likvidaci lidských embryí“ nahrazují slovy „neoprávněně nakládá s lidskými embryi“.</w:t>
      </w:r>
    </w:p>
    <w:p w14:paraId="7E2397E9" w14:textId="77777777" w:rsidR="00776DBD" w:rsidRDefault="00776DBD" w:rsidP="00776DBD">
      <w:pPr>
        <w:pStyle w:val="Odstavecseseznamem"/>
        <w:spacing w:line="240" w:lineRule="auto"/>
        <w:ind w:left="851"/>
        <w:jc w:val="both"/>
        <w:rPr>
          <w:rFonts w:ascii="Times New Roman" w:hAnsi="Times New Roman" w:cs="Times New Roman"/>
          <w:sz w:val="24"/>
          <w:szCs w:val="24"/>
        </w:rPr>
      </w:pPr>
    </w:p>
    <w:p w14:paraId="69A978F1" w14:textId="44E89B07" w:rsidR="00CD6FF4" w:rsidRDefault="00CD6FF4"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90 odst. 2 se na konci písmene c) tečka nahrazuje čárkou a doplňují se písmena d) a e), která znějí:</w:t>
      </w:r>
    </w:p>
    <w:p w14:paraId="6A325FFA" w14:textId="77777777" w:rsidR="00CD6FF4" w:rsidRDefault="00CD6FF4" w:rsidP="00CD6FF4">
      <w:pPr>
        <w:pStyle w:val="Odstavecseseznamem"/>
        <w:spacing w:line="240" w:lineRule="auto"/>
        <w:ind w:left="851"/>
        <w:jc w:val="both"/>
        <w:rPr>
          <w:rFonts w:ascii="Times New Roman" w:hAnsi="Times New Roman" w:cs="Times New Roman"/>
          <w:sz w:val="24"/>
          <w:szCs w:val="24"/>
        </w:rPr>
      </w:pPr>
    </w:p>
    <w:p w14:paraId="1F45BFDF" w14:textId="569EDDE9" w:rsidR="00CD6FF4" w:rsidRPr="00CD6FF4" w:rsidRDefault="00CD6FF4" w:rsidP="00CD6FF4">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w:t>
      </w:r>
      <w:r w:rsidRPr="00CD6FF4">
        <w:t xml:space="preserve"> </w:t>
      </w:r>
      <w:r w:rsidRPr="00CD6FF4">
        <w:rPr>
          <w:rFonts w:ascii="Times New Roman" w:hAnsi="Times New Roman" w:cs="Times New Roman"/>
          <w:sz w:val="24"/>
          <w:szCs w:val="24"/>
        </w:rPr>
        <w:t>v rozporu s § 11 odst. 1 uhradí anonymnímu dárci vyšší náhradu prokazatelných výdajů, než je maximálně stanovená,</w:t>
      </w:r>
      <w:r w:rsidR="00AE7C41">
        <w:rPr>
          <w:rFonts w:ascii="Times New Roman" w:hAnsi="Times New Roman" w:cs="Times New Roman"/>
          <w:sz w:val="24"/>
          <w:szCs w:val="24"/>
        </w:rPr>
        <w:t xml:space="preserve"> nebo</w:t>
      </w:r>
    </w:p>
    <w:p w14:paraId="51DEA3E1" w14:textId="77777777" w:rsidR="00CD6FF4" w:rsidRPr="00CD6FF4" w:rsidRDefault="00CD6FF4" w:rsidP="00CD6FF4">
      <w:pPr>
        <w:pStyle w:val="Odstavecseseznamem"/>
        <w:spacing w:line="240" w:lineRule="auto"/>
        <w:ind w:left="851"/>
        <w:jc w:val="both"/>
        <w:rPr>
          <w:rFonts w:ascii="Times New Roman" w:hAnsi="Times New Roman" w:cs="Times New Roman"/>
          <w:sz w:val="24"/>
          <w:szCs w:val="24"/>
        </w:rPr>
      </w:pPr>
      <w:r w:rsidRPr="00CD6FF4">
        <w:rPr>
          <w:rFonts w:ascii="Times New Roman" w:hAnsi="Times New Roman" w:cs="Times New Roman"/>
          <w:sz w:val="24"/>
          <w:szCs w:val="24"/>
        </w:rPr>
        <w:t xml:space="preserve"> </w:t>
      </w:r>
    </w:p>
    <w:p w14:paraId="6C71CD36" w14:textId="7346C881" w:rsidR="00CD6FF4" w:rsidRDefault="00CD6FF4" w:rsidP="00CD6FF4">
      <w:pPr>
        <w:pStyle w:val="Odstavecseseznamem"/>
        <w:spacing w:line="240" w:lineRule="auto"/>
        <w:ind w:left="851"/>
        <w:jc w:val="both"/>
        <w:rPr>
          <w:rFonts w:ascii="Times New Roman" w:hAnsi="Times New Roman" w:cs="Times New Roman"/>
          <w:sz w:val="24"/>
          <w:szCs w:val="24"/>
        </w:rPr>
      </w:pPr>
      <w:r w:rsidRPr="00CD6FF4">
        <w:rPr>
          <w:rFonts w:ascii="Times New Roman" w:hAnsi="Times New Roman" w:cs="Times New Roman"/>
          <w:sz w:val="24"/>
          <w:szCs w:val="24"/>
        </w:rPr>
        <w:t>e) v rozporu s omezením podle</w:t>
      </w:r>
      <w:r w:rsidR="00D715C3" w:rsidRPr="00D715C3">
        <w:t xml:space="preserve"> </w:t>
      </w:r>
      <w:r w:rsidR="00D715C3" w:rsidRPr="00D715C3">
        <w:rPr>
          <w:rFonts w:ascii="Times New Roman" w:hAnsi="Times New Roman" w:cs="Times New Roman"/>
          <w:sz w:val="24"/>
          <w:szCs w:val="24"/>
        </w:rPr>
        <w:t>§ 3 odst. 4 písm. c) provede odběr vajíček u konkrétní dárkyně</w:t>
      </w:r>
      <w:r w:rsidR="00D715C3">
        <w:rPr>
          <w:rFonts w:ascii="Times New Roman" w:hAnsi="Times New Roman" w:cs="Times New Roman"/>
          <w:sz w:val="24"/>
          <w:szCs w:val="24"/>
        </w:rPr>
        <w:t>.</w:t>
      </w:r>
      <w:r>
        <w:rPr>
          <w:rFonts w:ascii="Times New Roman" w:hAnsi="Times New Roman" w:cs="Times New Roman"/>
          <w:sz w:val="24"/>
          <w:szCs w:val="24"/>
        </w:rPr>
        <w:t>“.</w:t>
      </w:r>
    </w:p>
    <w:p w14:paraId="06F2A961" w14:textId="77777777" w:rsidR="00AE7C41" w:rsidRDefault="00AE7C41" w:rsidP="00CD6FF4">
      <w:pPr>
        <w:pStyle w:val="Odstavecseseznamem"/>
        <w:spacing w:line="240" w:lineRule="auto"/>
        <w:ind w:left="851"/>
        <w:jc w:val="both"/>
        <w:rPr>
          <w:rFonts w:ascii="Times New Roman" w:hAnsi="Times New Roman" w:cs="Times New Roman"/>
          <w:sz w:val="24"/>
          <w:szCs w:val="24"/>
        </w:rPr>
      </w:pPr>
    </w:p>
    <w:p w14:paraId="308BF5EE" w14:textId="18A752BC" w:rsidR="00AE7C41" w:rsidRDefault="00AE7C4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90 odst. 4</w:t>
      </w:r>
      <w:r w:rsidR="00D715C3">
        <w:rPr>
          <w:rFonts w:ascii="Times New Roman" w:hAnsi="Times New Roman" w:cs="Times New Roman"/>
          <w:sz w:val="24"/>
          <w:szCs w:val="24"/>
        </w:rPr>
        <w:t xml:space="preserve"> písm. e) se za slovo „neprovede“ vkládají slova „</w:t>
      </w:r>
      <w:r w:rsidR="00D715C3" w:rsidRPr="00D715C3">
        <w:rPr>
          <w:rFonts w:ascii="Times New Roman" w:hAnsi="Times New Roman" w:cs="Times New Roman"/>
          <w:sz w:val="24"/>
          <w:szCs w:val="24"/>
        </w:rPr>
        <w:t>u prací zařazených do kategorie první dle zákona o ochraně veřejného zdraví</w:t>
      </w:r>
      <w:r w:rsidR="00D715C3">
        <w:rPr>
          <w:rFonts w:ascii="Times New Roman" w:hAnsi="Times New Roman" w:cs="Times New Roman"/>
          <w:sz w:val="24"/>
          <w:szCs w:val="24"/>
        </w:rPr>
        <w:t>“.</w:t>
      </w:r>
    </w:p>
    <w:p w14:paraId="3DBCA8E5" w14:textId="77777777" w:rsidR="00AE7C41" w:rsidRDefault="00AE7C41" w:rsidP="00AE7C41">
      <w:pPr>
        <w:pStyle w:val="Odstavecseseznamem"/>
        <w:spacing w:line="240" w:lineRule="auto"/>
        <w:ind w:left="851"/>
        <w:jc w:val="both"/>
        <w:rPr>
          <w:rFonts w:ascii="Times New Roman" w:hAnsi="Times New Roman" w:cs="Times New Roman"/>
          <w:sz w:val="24"/>
          <w:szCs w:val="24"/>
        </w:rPr>
      </w:pPr>
    </w:p>
    <w:p w14:paraId="4B500736" w14:textId="1C71810A" w:rsidR="00050D34" w:rsidRDefault="00050D34"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90 odst. 5 se vkládá nové písmeno a), které zní:</w:t>
      </w:r>
    </w:p>
    <w:p w14:paraId="60D20E3F" w14:textId="77777777" w:rsidR="00050D34" w:rsidRDefault="00050D34" w:rsidP="00050D34">
      <w:pPr>
        <w:pStyle w:val="Odstavecseseznamem"/>
        <w:ind w:left="851"/>
        <w:rPr>
          <w:rFonts w:ascii="Times New Roman" w:hAnsi="Times New Roman" w:cs="Times New Roman"/>
          <w:sz w:val="24"/>
          <w:szCs w:val="24"/>
        </w:rPr>
      </w:pPr>
    </w:p>
    <w:p w14:paraId="583176D6" w14:textId="509E37DE" w:rsidR="00050D34" w:rsidRDefault="00050D34" w:rsidP="00050D34">
      <w:pPr>
        <w:pStyle w:val="Odstavecseseznamem"/>
        <w:ind w:left="851"/>
        <w:rPr>
          <w:rFonts w:ascii="Times New Roman" w:hAnsi="Times New Roman" w:cs="Times New Roman"/>
          <w:sz w:val="24"/>
          <w:szCs w:val="24"/>
        </w:rPr>
      </w:pPr>
      <w:r>
        <w:rPr>
          <w:rFonts w:ascii="Times New Roman" w:hAnsi="Times New Roman" w:cs="Times New Roman"/>
          <w:sz w:val="24"/>
          <w:szCs w:val="24"/>
        </w:rPr>
        <w:t xml:space="preserve">„a) </w:t>
      </w:r>
      <w:r w:rsidRPr="00050D34">
        <w:rPr>
          <w:rFonts w:ascii="Times New Roman" w:hAnsi="Times New Roman" w:cs="Times New Roman"/>
          <w:sz w:val="24"/>
          <w:szCs w:val="24"/>
        </w:rPr>
        <w:t>v rozporu s § 71 odst. 1 písm. a) provede lékařské ozáření, přestože se v rámci jeho odůvodnění neprokázal jeho čistý přínos,</w:t>
      </w:r>
      <w:r>
        <w:rPr>
          <w:rFonts w:ascii="Times New Roman" w:hAnsi="Times New Roman" w:cs="Times New Roman"/>
          <w:sz w:val="24"/>
          <w:szCs w:val="24"/>
        </w:rPr>
        <w:t>“.</w:t>
      </w:r>
    </w:p>
    <w:p w14:paraId="6FCF20FF" w14:textId="77777777" w:rsidR="00050D34" w:rsidRDefault="00050D34" w:rsidP="00050D34">
      <w:pPr>
        <w:pStyle w:val="Odstavecseseznamem"/>
        <w:ind w:left="851"/>
        <w:rPr>
          <w:rFonts w:ascii="Times New Roman" w:hAnsi="Times New Roman" w:cs="Times New Roman"/>
          <w:sz w:val="24"/>
          <w:szCs w:val="24"/>
        </w:rPr>
      </w:pPr>
    </w:p>
    <w:p w14:paraId="2A792E60" w14:textId="3E432867" w:rsidR="00050D34" w:rsidRDefault="00050D34" w:rsidP="00050D34">
      <w:pPr>
        <w:pStyle w:val="Odstavecseseznamem"/>
        <w:ind w:left="851"/>
        <w:rPr>
          <w:rFonts w:ascii="Times New Roman" w:hAnsi="Times New Roman" w:cs="Times New Roman"/>
          <w:sz w:val="24"/>
          <w:szCs w:val="24"/>
        </w:rPr>
      </w:pPr>
      <w:r>
        <w:rPr>
          <w:rFonts w:ascii="Times New Roman" w:hAnsi="Times New Roman" w:cs="Times New Roman"/>
          <w:sz w:val="24"/>
          <w:szCs w:val="24"/>
        </w:rPr>
        <w:t>Dosavadní písmena a) až e) se označují jako písmena b) až f).</w:t>
      </w:r>
    </w:p>
    <w:p w14:paraId="77BA7408" w14:textId="77777777" w:rsidR="00050D34" w:rsidRPr="00050D34" w:rsidRDefault="00050D34" w:rsidP="00050D34">
      <w:pPr>
        <w:pStyle w:val="Odstavecseseznamem"/>
        <w:ind w:left="851"/>
        <w:rPr>
          <w:rFonts w:ascii="Times New Roman" w:hAnsi="Times New Roman" w:cs="Times New Roman"/>
          <w:sz w:val="24"/>
          <w:szCs w:val="24"/>
        </w:rPr>
      </w:pPr>
    </w:p>
    <w:p w14:paraId="6E58B5F0" w14:textId="3EF748F4" w:rsidR="00AE7C41" w:rsidRDefault="00AE7C4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5 písm. </w:t>
      </w:r>
      <w:r w:rsidR="00050D34">
        <w:rPr>
          <w:rFonts w:ascii="Times New Roman" w:hAnsi="Times New Roman" w:cs="Times New Roman"/>
          <w:sz w:val="24"/>
          <w:szCs w:val="24"/>
        </w:rPr>
        <w:t>c</w:t>
      </w:r>
      <w:r>
        <w:rPr>
          <w:rFonts w:ascii="Times New Roman" w:hAnsi="Times New Roman" w:cs="Times New Roman"/>
          <w:sz w:val="24"/>
          <w:szCs w:val="24"/>
        </w:rPr>
        <w:t>) se slovo „nedostatků“ nahrazuje slovem „neshod“.</w:t>
      </w:r>
    </w:p>
    <w:p w14:paraId="0CE167EF" w14:textId="77777777" w:rsidR="00AE7C41" w:rsidRPr="00AE7C41" w:rsidRDefault="00AE7C41" w:rsidP="00AE7C41">
      <w:pPr>
        <w:pStyle w:val="Odstavecseseznamem"/>
        <w:rPr>
          <w:rFonts w:ascii="Times New Roman" w:hAnsi="Times New Roman" w:cs="Times New Roman"/>
          <w:sz w:val="24"/>
          <w:szCs w:val="24"/>
        </w:rPr>
      </w:pPr>
    </w:p>
    <w:p w14:paraId="13505BE0" w14:textId="07F38352" w:rsidR="00AE7C41" w:rsidRDefault="00AE7C4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5 písm. </w:t>
      </w:r>
      <w:r w:rsidR="00050D34">
        <w:rPr>
          <w:rFonts w:ascii="Times New Roman" w:hAnsi="Times New Roman" w:cs="Times New Roman"/>
          <w:sz w:val="24"/>
          <w:szCs w:val="24"/>
        </w:rPr>
        <w:t>d</w:t>
      </w:r>
      <w:r>
        <w:rPr>
          <w:rFonts w:ascii="Times New Roman" w:hAnsi="Times New Roman" w:cs="Times New Roman"/>
          <w:sz w:val="24"/>
          <w:szCs w:val="24"/>
        </w:rPr>
        <w:t>) se slova „</w:t>
      </w:r>
      <w:r w:rsidRPr="00AE7C41">
        <w:rPr>
          <w:rFonts w:ascii="Times New Roman" w:hAnsi="Times New Roman" w:cs="Times New Roman"/>
          <w:sz w:val="24"/>
          <w:szCs w:val="24"/>
        </w:rPr>
        <w:t>nedostatků a nesouladů s národními radiologickými standardy</w:t>
      </w:r>
      <w:r>
        <w:rPr>
          <w:rFonts w:ascii="Times New Roman" w:hAnsi="Times New Roman" w:cs="Times New Roman"/>
          <w:sz w:val="24"/>
          <w:szCs w:val="24"/>
        </w:rPr>
        <w:t>“ nahrazují slovem „neshod“.</w:t>
      </w:r>
    </w:p>
    <w:p w14:paraId="502B7388" w14:textId="77777777" w:rsidR="00AE7C41" w:rsidRPr="00AE7C41" w:rsidRDefault="00AE7C41" w:rsidP="00AE7C41">
      <w:pPr>
        <w:pStyle w:val="Odstavecseseznamem"/>
        <w:rPr>
          <w:rFonts w:ascii="Times New Roman" w:hAnsi="Times New Roman" w:cs="Times New Roman"/>
          <w:sz w:val="24"/>
          <w:szCs w:val="24"/>
        </w:rPr>
      </w:pPr>
    </w:p>
    <w:p w14:paraId="6799CF77" w14:textId="4AD5C6CA" w:rsidR="00EC74CB" w:rsidRDefault="00EC74CB"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90 odst. 5 se za písmeno d) vkládá nové písmeno e), které zní:</w:t>
      </w:r>
    </w:p>
    <w:p w14:paraId="12B8EF7C" w14:textId="77777777" w:rsidR="00EC74CB" w:rsidRPr="00EC74CB" w:rsidRDefault="00EC74CB" w:rsidP="00EC74CB">
      <w:pPr>
        <w:pStyle w:val="Odstavecseseznamem"/>
        <w:rPr>
          <w:rFonts w:ascii="Times New Roman" w:hAnsi="Times New Roman" w:cs="Times New Roman"/>
          <w:sz w:val="24"/>
          <w:szCs w:val="24"/>
        </w:rPr>
      </w:pPr>
    </w:p>
    <w:p w14:paraId="63139AED" w14:textId="2181EB05" w:rsidR="00EC74CB" w:rsidRDefault="00EC74CB" w:rsidP="00EC74CB">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„e) v</w:t>
      </w:r>
      <w:r w:rsidRPr="00EC74CB">
        <w:rPr>
          <w:rFonts w:ascii="Times New Roman" w:hAnsi="Times New Roman" w:cs="Times New Roman"/>
          <w:sz w:val="24"/>
          <w:szCs w:val="24"/>
        </w:rPr>
        <w:t xml:space="preserve"> rozporu s § 71 odst. 1 písm. e) nezajistí dodržování pravidel a postupů radiační ochrany stanovených prováděcím právním předpisem,</w:t>
      </w:r>
      <w:r>
        <w:rPr>
          <w:rFonts w:ascii="Times New Roman" w:hAnsi="Times New Roman" w:cs="Times New Roman"/>
          <w:sz w:val="24"/>
          <w:szCs w:val="24"/>
        </w:rPr>
        <w:t>“.</w:t>
      </w:r>
    </w:p>
    <w:p w14:paraId="0047B97D" w14:textId="77777777" w:rsidR="00EC74CB" w:rsidRDefault="00EC74CB" w:rsidP="00EC74CB">
      <w:pPr>
        <w:pStyle w:val="Odstavecseseznamem"/>
        <w:spacing w:line="240" w:lineRule="auto"/>
        <w:ind w:left="851"/>
        <w:jc w:val="both"/>
        <w:rPr>
          <w:rFonts w:ascii="Times New Roman" w:hAnsi="Times New Roman" w:cs="Times New Roman"/>
          <w:sz w:val="24"/>
          <w:szCs w:val="24"/>
        </w:rPr>
      </w:pPr>
    </w:p>
    <w:p w14:paraId="5122709A" w14:textId="733387C8" w:rsidR="00EC74CB" w:rsidRDefault="00EC74CB" w:rsidP="00EC74CB">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písmena e) a f) se označují jako písmena f) a g).</w:t>
      </w:r>
    </w:p>
    <w:p w14:paraId="022B4FF1" w14:textId="77777777" w:rsidR="00EC74CB" w:rsidRPr="00EC74CB" w:rsidRDefault="00EC74CB" w:rsidP="00EC74CB">
      <w:pPr>
        <w:pStyle w:val="Odstavecseseznamem"/>
        <w:rPr>
          <w:rFonts w:ascii="Times New Roman" w:hAnsi="Times New Roman" w:cs="Times New Roman"/>
          <w:sz w:val="24"/>
          <w:szCs w:val="24"/>
        </w:rPr>
      </w:pPr>
    </w:p>
    <w:p w14:paraId="02ECC418" w14:textId="7CCFE31B" w:rsidR="00AE7C41" w:rsidRDefault="00AE7C41"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5 písm. </w:t>
      </w:r>
      <w:r w:rsidR="00EC74CB">
        <w:rPr>
          <w:rFonts w:ascii="Times New Roman" w:hAnsi="Times New Roman" w:cs="Times New Roman"/>
          <w:sz w:val="24"/>
          <w:szCs w:val="24"/>
        </w:rPr>
        <w:t>f</w:t>
      </w:r>
      <w:r w:rsidR="00564783">
        <w:rPr>
          <w:rFonts w:ascii="Times New Roman" w:hAnsi="Times New Roman" w:cs="Times New Roman"/>
          <w:sz w:val="24"/>
          <w:szCs w:val="24"/>
        </w:rPr>
        <w:t>)</w:t>
      </w:r>
      <w:r>
        <w:rPr>
          <w:rFonts w:ascii="Times New Roman" w:hAnsi="Times New Roman" w:cs="Times New Roman"/>
          <w:sz w:val="24"/>
          <w:szCs w:val="24"/>
        </w:rPr>
        <w:t xml:space="preserve"> se slov</w:t>
      </w:r>
      <w:r w:rsidR="00564783">
        <w:rPr>
          <w:rFonts w:ascii="Times New Roman" w:hAnsi="Times New Roman" w:cs="Times New Roman"/>
          <w:sz w:val="24"/>
          <w:szCs w:val="24"/>
        </w:rPr>
        <w:t>o</w:t>
      </w:r>
      <w:r>
        <w:rPr>
          <w:rFonts w:ascii="Times New Roman" w:hAnsi="Times New Roman" w:cs="Times New Roman"/>
          <w:sz w:val="24"/>
          <w:szCs w:val="24"/>
        </w:rPr>
        <w:t xml:space="preserve"> „</w:t>
      </w:r>
      <w:r w:rsidR="00564783">
        <w:rPr>
          <w:rFonts w:ascii="Times New Roman" w:hAnsi="Times New Roman" w:cs="Times New Roman"/>
          <w:sz w:val="24"/>
          <w:szCs w:val="24"/>
        </w:rPr>
        <w:t>provádějícím</w:t>
      </w:r>
      <w:r>
        <w:rPr>
          <w:rFonts w:ascii="Times New Roman" w:hAnsi="Times New Roman" w:cs="Times New Roman"/>
          <w:sz w:val="24"/>
          <w:szCs w:val="24"/>
        </w:rPr>
        <w:t xml:space="preserve">“ </w:t>
      </w:r>
      <w:r w:rsidR="00564783">
        <w:rPr>
          <w:rFonts w:ascii="Times New Roman" w:hAnsi="Times New Roman" w:cs="Times New Roman"/>
          <w:sz w:val="24"/>
          <w:szCs w:val="24"/>
        </w:rPr>
        <w:t xml:space="preserve">nahrazuje </w:t>
      </w:r>
      <w:r>
        <w:rPr>
          <w:rFonts w:ascii="Times New Roman" w:hAnsi="Times New Roman" w:cs="Times New Roman"/>
          <w:sz w:val="24"/>
          <w:szCs w:val="24"/>
        </w:rPr>
        <w:t>slov</w:t>
      </w:r>
      <w:r w:rsidR="00564783">
        <w:rPr>
          <w:rFonts w:ascii="Times New Roman" w:hAnsi="Times New Roman" w:cs="Times New Roman"/>
          <w:sz w:val="24"/>
          <w:szCs w:val="24"/>
        </w:rPr>
        <w:t>y</w:t>
      </w:r>
      <w:r>
        <w:rPr>
          <w:rFonts w:ascii="Times New Roman" w:hAnsi="Times New Roman" w:cs="Times New Roman"/>
          <w:sz w:val="24"/>
          <w:szCs w:val="24"/>
        </w:rPr>
        <w:t xml:space="preserve"> „</w:t>
      </w:r>
      <w:r w:rsidRPr="00AE7C41">
        <w:rPr>
          <w:rFonts w:ascii="Times New Roman" w:hAnsi="Times New Roman" w:cs="Times New Roman"/>
          <w:sz w:val="24"/>
          <w:szCs w:val="24"/>
        </w:rPr>
        <w:t>podílejícím se na poskytování zdravotních služeb, jejichž součástí je</w:t>
      </w:r>
      <w:r>
        <w:rPr>
          <w:rFonts w:ascii="Times New Roman" w:hAnsi="Times New Roman" w:cs="Times New Roman"/>
          <w:sz w:val="24"/>
          <w:szCs w:val="24"/>
        </w:rPr>
        <w:t>“</w:t>
      </w:r>
      <w:r w:rsidR="00EC74CB">
        <w:rPr>
          <w:rFonts w:ascii="Times New Roman" w:hAnsi="Times New Roman" w:cs="Times New Roman"/>
          <w:sz w:val="24"/>
          <w:szCs w:val="24"/>
        </w:rPr>
        <w:t xml:space="preserve"> a slovo „nebo“ se zrušuje</w:t>
      </w:r>
      <w:r>
        <w:rPr>
          <w:rFonts w:ascii="Times New Roman" w:hAnsi="Times New Roman" w:cs="Times New Roman"/>
          <w:sz w:val="24"/>
          <w:szCs w:val="24"/>
        </w:rPr>
        <w:t>.</w:t>
      </w:r>
    </w:p>
    <w:p w14:paraId="1A5BCBC1" w14:textId="030E7269" w:rsidR="00AE7C41" w:rsidRPr="00AE7C41" w:rsidRDefault="00297250" w:rsidP="00AE7C41">
      <w:pPr>
        <w:pStyle w:val="Odstavecseseznamem"/>
        <w:rPr>
          <w:rFonts w:ascii="Times New Roman" w:hAnsi="Times New Roman" w:cs="Times New Roman"/>
          <w:sz w:val="24"/>
          <w:szCs w:val="24"/>
        </w:rPr>
      </w:pPr>
      <w:r>
        <w:rPr>
          <w:rFonts w:ascii="Times New Roman" w:hAnsi="Times New Roman" w:cs="Times New Roman"/>
          <w:sz w:val="24"/>
          <w:szCs w:val="24"/>
        </w:rPr>
        <w:t xml:space="preserve"> </w:t>
      </w:r>
    </w:p>
    <w:p w14:paraId="4F4CB675" w14:textId="23779797" w:rsidR="00EC74CB" w:rsidRDefault="00EC74CB"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90 odst. 5 se za písmeno f) vkládá nové písmeno g), které zní:</w:t>
      </w:r>
    </w:p>
    <w:p w14:paraId="716740CD" w14:textId="77777777" w:rsidR="00EC74CB" w:rsidRPr="00EC74CB" w:rsidRDefault="00EC74CB" w:rsidP="00EC74CB">
      <w:pPr>
        <w:pStyle w:val="Odstavecseseznamem"/>
        <w:rPr>
          <w:rFonts w:ascii="Times New Roman" w:hAnsi="Times New Roman" w:cs="Times New Roman"/>
          <w:sz w:val="24"/>
          <w:szCs w:val="24"/>
        </w:rPr>
      </w:pPr>
    </w:p>
    <w:p w14:paraId="07340317" w14:textId="0102B977" w:rsidR="00EC74CB" w:rsidRDefault="00EC74CB" w:rsidP="00EC74CB">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„g) </w:t>
      </w:r>
      <w:r w:rsidRPr="00EC74CB">
        <w:rPr>
          <w:rFonts w:ascii="Times New Roman" w:hAnsi="Times New Roman" w:cs="Times New Roman"/>
          <w:sz w:val="24"/>
          <w:szCs w:val="24"/>
        </w:rPr>
        <w:t>při poskytování zdravotních služeb, jejichž součástí je lékařské ozáření postupuje v rozporu s § 71 odst. 2 písm. b),</w:t>
      </w:r>
      <w:r>
        <w:rPr>
          <w:rFonts w:ascii="Times New Roman" w:hAnsi="Times New Roman" w:cs="Times New Roman"/>
          <w:sz w:val="24"/>
          <w:szCs w:val="24"/>
        </w:rPr>
        <w:t>“.</w:t>
      </w:r>
    </w:p>
    <w:p w14:paraId="4F339C70" w14:textId="77777777" w:rsidR="00EC74CB" w:rsidRDefault="00EC74CB" w:rsidP="00EC74CB">
      <w:pPr>
        <w:pStyle w:val="Odstavecseseznamem"/>
        <w:spacing w:line="240" w:lineRule="auto"/>
        <w:ind w:left="851"/>
        <w:jc w:val="both"/>
        <w:rPr>
          <w:rFonts w:ascii="Times New Roman" w:hAnsi="Times New Roman" w:cs="Times New Roman"/>
          <w:sz w:val="24"/>
          <w:szCs w:val="24"/>
        </w:rPr>
      </w:pPr>
    </w:p>
    <w:p w14:paraId="0BBBBF06" w14:textId="213A033E" w:rsidR="00EC74CB" w:rsidRDefault="00EC74CB" w:rsidP="00EC74CB">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písmeno g) se označuje jako písmeno h).</w:t>
      </w:r>
    </w:p>
    <w:p w14:paraId="4D0096BF" w14:textId="77777777" w:rsidR="00EC74CB" w:rsidRPr="00EC74CB" w:rsidRDefault="00EC74CB" w:rsidP="00EC74CB">
      <w:pPr>
        <w:pStyle w:val="Odstavecseseznamem"/>
        <w:rPr>
          <w:rFonts w:ascii="Times New Roman" w:hAnsi="Times New Roman" w:cs="Times New Roman"/>
          <w:sz w:val="24"/>
          <w:szCs w:val="24"/>
        </w:rPr>
      </w:pPr>
    </w:p>
    <w:p w14:paraId="5D7BB2EE" w14:textId="200E253F" w:rsidR="00EC74CB" w:rsidRDefault="00EC74CB"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5 se na konci písmene h) tečka nahrazuje čárkou a vkládají se písmena </w:t>
      </w:r>
      <w:r w:rsidR="00A72AB4">
        <w:rPr>
          <w:rFonts w:ascii="Times New Roman" w:hAnsi="Times New Roman" w:cs="Times New Roman"/>
          <w:sz w:val="24"/>
          <w:szCs w:val="24"/>
        </w:rPr>
        <w:t>i) až k), která znějí:</w:t>
      </w:r>
    </w:p>
    <w:p w14:paraId="757C333A" w14:textId="77777777" w:rsidR="00A72AB4" w:rsidRDefault="00A72AB4" w:rsidP="00A72AB4">
      <w:pPr>
        <w:pStyle w:val="Odstavecseseznamem"/>
        <w:spacing w:line="240" w:lineRule="auto"/>
        <w:ind w:left="851"/>
        <w:jc w:val="both"/>
        <w:rPr>
          <w:rFonts w:ascii="Times New Roman" w:hAnsi="Times New Roman" w:cs="Times New Roman"/>
          <w:sz w:val="24"/>
          <w:szCs w:val="24"/>
        </w:rPr>
      </w:pPr>
    </w:p>
    <w:p w14:paraId="790CF816" w14:textId="77777777" w:rsidR="00A72AB4" w:rsidRPr="00A72AB4" w:rsidRDefault="00A72AB4" w:rsidP="00A72AB4">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 </w:t>
      </w:r>
      <w:r w:rsidRPr="00A72AB4">
        <w:rPr>
          <w:rFonts w:ascii="Times New Roman" w:hAnsi="Times New Roman" w:cs="Times New Roman"/>
          <w:sz w:val="24"/>
          <w:szCs w:val="24"/>
        </w:rPr>
        <w:t xml:space="preserve">provádí lékařské ozáření v rámci biomedicínského výzkumného programu v rozporu s § 72 odst. 1,  </w:t>
      </w:r>
    </w:p>
    <w:p w14:paraId="1AF11ADE" w14:textId="77777777" w:rsidR="00A72AB4" w:rsidRPr="00A72AB4" w:rsidRDefault="00A72AB4" w:rsidP="00A72AB4">
      <w:pPr>
        <w:pStyle w:val="Odstavecseseznamem"/>
        <w:spacing w:line="240" w:lineRule="auto"/>
        <w:ind w:left="851"/>
        <w:jc w:val="both"/>
        <w:rPr>
          <w:rFonts w:ascii="Times New Roman" w:hAnsi="Times New Roman" w:cs="Times New Roman"/>
          <w:sz w:val="24"/>
          <w:szCs w:val="24"/>
        </w:rPr>
      </w:pPr>
    </w:p>
    <w:p w14:paraId="2EA067FD" w14:textId="77777777" w:rsidR="00A72AB4" w:rsidRPr="00A72AB4" w:rsidRDefault="00A72AB4" w:rsidP="00A72AB4">
      <w:pPr>
        <w:pStyle w:val="Odstavecseseznamem"/>
        <w:spacing w:line="240" w:lineRule="auto"/>
        <w:ind w:left="851"/>
        <w:jc w:val="both"/>
        <w:rPr>
          <w:rFonts w:ascii="Times New Roman" w:hAnsi="Times New Roman" w:cs="Times New Roman"/>
          <w:sz w:val="24"/>
          <w:szCs w:val="24"/>
        </w:rPr>
      </w:pPr>
      <w:r w:rsidRPr="00A72AB4">
        <w:rPr>
          <w:rFonts w:ascii="Times New Roman" w:hAnsi="Times New Roman" w:cs="Times New Roman"/>
          <w:sz w:val="24"/>
          <w:szCs w:val="24"/>
        </w:rPr>
        <w:t xml:space="preserve">j) při provádění interního klinického auditu postupuje v rozporu s § 74 odst. 2, nebo </w:t>
      </w:r>
    </w:p>
    <w:p w14:paraId="2E2863FA" w14:textId="77777777" w:rsidR="00A72AB4" w:rsidRPr="00A72AB4" w:rsidRDefault="00A72AB4" w:rsidP="00A72AB4">
      <w:pPr>
        <w:pStyle w:val="Odstavecseseznamem"/>
        <w:spacing w:line="240" w:lineRule="auto"/>
        <w:ind w:left="851"/>
        <w:jc w:val="both"/>
        <w:rPr>
          <w:rFonts w:ascii="Times New Roman" w:hAnsi="Times New Roman" w:cs="Times New Roman"/>
          <w:sz w:val="24"/>
          <w:szCs w:val="24"/>
        </w:rPr>
      </w:pPr>
    </w:p>
    <w:p w14:paraId="232DF802" w14:textId="60D5BCE0" w:rsidR="00A72AB4" w:rsidRDefault="00A72AB4" w:rsidP="00A72AB4">
      <w:pPr>
        <w:pStyle w:val="Odstavecseseznamem"/>
        <w:spacing w:line="240" w:lineRule="auto"/>
        <w:ind w:left="851"/>
        <w:jc w:val="both"/>
        <w:rPr>
          <w:rFonts w:ascii="Times New Roman" w:hAnsi="Times New Roman" w:cs="Times New Roman"/>
          <w:sz w:val="24"/>
          <w:szCs w:val="24"/>
        </w:rPr>
      </w:pPr>
      <w:r w:rsidRPr="00A72AB4">
        <w:rPr>
          <w:rFonts w:ascii="Times New Roman" w:hAnsi="Times New Roman" w:cs="Times New Roman"/>
          <w:sz w:val="24"/>
          <w:szCs w:val="24"/>
        </w:rPr>
        <w:t>k) v rozporu s § 74 odst. 3 nevede evidenci interních klinických auditů.</w:t>
      </w:r>
      <w:r>
        <w:rPr>
          <w:rFonts w:ascii="Times New Roman" w:hAnsi="Times New Roman" w:cs="Times New Roman"/>
          <w:sz w:val="24"/>
          <w:szCs w:val="24"/>
        </w:rPr>
        <w:t>“.</w:t>
      </w:r>
    </w:p>
    <w:p w14:paraId="76930919" w14:textId="77777777" w:rsidR="00A72AB4" w:rsidRDefault="00A72AB4" w:rsidP="00A72AB4">
      <w:pPr>
        <w:pStyle w:val="Odstavecseseznamem"/>
        <w:spacing w:line="240" w:lineRule="auto"/>
        <w:ind w:left="851"/>
        <w:jc w:val="both"/>
        <w:rPr>
          <w:rFonts w:ascii="Times New Roman" w:hAnsi="Times New Roman" w:cs="Times New Roman"/>
          <w:sz w:val="24"/>
          <w:szCs w:val="24"/>
        </w:rPr>
      </w:pPr>
    </w:p>
    <w:p w14:paraId="589AD826" w14:textId="499B14D9" w:rsidR="00297250" w:rsidRDefault="00297250"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7 </w:t>
      </w:r>
      <w:r w:rsidR="00C6140E">
        <w:rPr>
          <w:rFonts w:ascii="Times New Roman" w:hAnsi="Times New Roman" w:cs="Times New Roman"/>
          <w:sz w:val="24"/>
          <w:szCs w:val="24"/>
        </w:rPr>
        <w:t xml:space="preserve">písm. b) </w:t>
      </w:r>
      <w:r w:rsidRPr="00AB45A1">
        <w:rPr>
          <w:rFonts w:ascii="Times New Roman" w:hAnsi="Times New Roman" w:cs="Times New Roman"/>
          <w:sz w:val="24"/>
          <w:szCs w:val="24"/>
        </w:rPr>
        <w:t>se slova „nebo o)“ nahrazuj</w:t>
      </w:r>
      <w:r w:rsidR="00C6140E" w:rsidRPr="00AB45A1">
        <w:rPr>
          <w:rFonts w:ascii="Times New Roman" w:hAnsi="Times New Roman" w:cs="Times New Roman"/>
          <w:sz w:val="24"/>
          <w:szCs w:val="24"/>
        </w:rPr>
        <w:t>í</w:t>
      </w:r>
      <w:r w:rsidRPr="00AB45A1">
        <w:rPr>
          <w:rFonts w:ascii="Times New Roman" w:hAnsi="Times New Roman" w:cs="Times New Roman"/>
          <w:sz w:val="24"/>
          <w:szCs w:val="24"/>
        </w:rPr>
        <w:t xml:space="preserve"> slovy „, o) nebo q)“ a</w:t>
      </w:r>
      <w:r>
        <w:rPr>
          <w:rFonts w:ascii="Times New Roman" w:hAnsi="Times New Roman" w:cs="Times New Roman"/>
          <w:sz w:val="24"/>
          <w:szCs w:val="24"/>
        </w:rPr>
        <w:t xml:space="preserve"> za slova „odstavce 2 písm. a)“ se vkládají slova „, d) nebo e)“.</w:t>
      </w:r>
    </w:p>
    <w:p w14:paraId="47630943" w14:textId="77777777" w:rsidR="00297250" w:rsidRPr="00297250" w:rsidRDefault="00297250" w:rsidP="00297250">
      <w:pPr>
        <w:pStyle w:val="Odstavecseseznamem"/>
        <w:rPr>
          <w:rFonts w:ascii="Times New Roman" w:hAnsi="Times New Roman" w:cs="Times New Roman"/>
          <w:sz w:val="24"/>
          <w:szCs w:val="24"/>
        </w:rPr>
      </w:pPr>
    </w:p>
    <w:p w14:paraId="48E3A11C" w14:textId="262D651C" w:rsidR="00A72AB4" w:rsidRDefault="00A72AB4"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7 písm. c)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slova „nebo c)“ nahrazují</w:t>
      </w:r>
      <w:r w:rsidR="007E4D22">
        <w:rPr>
          <w:rFonts w:ascii="Times New Roman" w:hAnsi="Times New Roman" w:cs="Times New Roman"/>
          <w:sz w:val="24"/>
          <w:szCs w:val="24"/>
        </w:rPr>
        <w:t xml:space="preserve"> slovy „</w:t>
      </w:r>
      <w:r w:rsidR="007E4D22" w:rsidRPr="007E4D22">
        <w:rPr>
          <w:rFonts w:ascii="Times New Roman" w:hAnsi="Times New Roman" w:cs="Times New Roman"/>
          <w:sz w:val="24"/>
          <w:szCs w:val="24"/>
        </w:rPr>
        <w:t>, c), d), e), g), h), i), j) nebo k)</w:t>
      </w:r>
      <w:r w:rsidR="007E4D22">
        <w:rPr>
          <w:rFonts w:ascii="Times New Roman" w:hAnsi="Times New Roman" w:cs="Times New Roman"/>
          <w:sz w:val="24"/>
          <w:szCs w:val="24"/>
        </w:rPr>
        <w:t>“.</w:t>
      </w:r>
      <w:r w:rsidR="00297250">
        <w:rPr>
          <w:rFonts w:ascii="Times New Roman" w:hAnsi="Times New Roman" w:cs="Times New Roman"/>
          <w:sz w:val="24"/>
          <w:szCs w:val="24"/>
        </w:rPr>
        <w:t xml:space="preserve"> </w:t>
      </w:r>
    </w:p>
    <w:p w14:paraId="5FA89453" w14:textId="77777777" w:rsidR="00A72AB4" w:rsidRPr="00A72AB4" w:rsidRDefault="00A72AB4" w:rsidP="00A72AB4">
      <w:pPr>
        <w:pStyle w:val="Odstavecseseznamem"/>
        <w:rPr>
          <w:rFonts w:ascii="Times New Roman" w:hAnsi="Times New Roman" w:cs="Times New Roman"/>
          <w:sz w:val="24"/>
          <w:szCs w:val="24"/>
        </w:rPr>
      </w:pPr>
    </w:p>
    <w:p w14:paraId="76439944" w14:textId="13E1C0BD" w:rsidR="00AE7C41" w:rsidRDefault="00297250"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 90 odst. 7 </w:t>
      </w:r>
      <w:r w:rsidR="00C6140E">
        <w:rPr>
          <w:rFonts w:ascii="Times New Roman" w:hAnsi="Times New Roman" w:cs="Times New Roman"/>
          <w:sz w:val="24"/>
          <w:szCs w:val="24"/>
        </w:rPr>
        <w:t xml:space="preserve">písm. </w:t>
      </w:r>
      <w:r w:rsidR="0044734D">
        <w:rPr>
          <w:rFonts w:ascii="Times New Roman" w:hAnsi="Times New Roman" w:cs="Times New Roman"/>
          <w:sz w:val="24"/>
          <w:szCs w:val="24"/>
        </w:rPr>
        <w:t>e</w:t>
      </w:r>
      <w:r w:rsidR="00C6140E">
        <w:rPr>
          <w:rFonts w:ascii="Times New Roman" w:hAnsi="Times New Roman" w:cs="Times New Roman"/>
          <w:sz w:val="24"/>
          <w:szCs w:val="24"/>
        </w:rPr>
        <w:t xml:space="preserve">) </w:t>
      </w:r>
      <w:r>
        <w:rPr>
          <w:rFonts w:ascii="Times New Roman" w:hAnsi="Times New Roman" w:cs="Times New Roman"/>
          <w:sz w:val="24"/>
          <w:szCs w:val="24"/>
        </w:rPr>
        <w:t>se slova „</w:t>
      </w:r>
      <w:r w:rsidR="007E4D22">
        <w:rPr>
          <w:rFonts w:ascii="Times New Roman" w:hAnsi="Times New Roman" w:cs="Times New Roman"/>
          <w:sz w:val="24"/>
          <w:szCs w:val="24"/>
        </w:rPr>
        <w:t>d) nebo e)“ nahrazují textem „f)“.</w:t>
      </w:r>
      <w:r>
        <w:rPr>
          <w:rFonts w:ascii="Times New Roman" w:hAnsi="Times New Roman" w:cs="Times New Roman"/>
          <w:sz w:val="24"/>
          <w:szCs w:val="24"/>
        </w:rPr>
        <w:t xml:space="preserve"> </w:t>
      </w:r>
    </w:p>
    <w:p w14:paraId="1A305309" w14:textId="77777777" w:rsidR="00297250" w:rsidRPr="00297250" w:rsidRDefault="00297250" w:rsidP="00297250">
      <w:pPr>
        <w:pStyle w:val="Odstavecseseznamem"/>
        <w:rPr>
          <w:rFonts w:ascii="Times New Roman" w:hAnsi="Times New Roman" w:cs="Times New Roman"/>
          <w:sz w:val="24"/>
          <w:szCs w:val="24"/>
        </w:rPr>
      </w:pPr>
    </w:p>
    <w:p w14:paraId="19A2FE72" w14:textId="24D4F0F2" w:rsidR="007E4D22" w:rsidRDefault="007E4D22"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2 se na konci textu písmene b) doplňují slova „</w:t>
      </w:r>
      <w:r w:rsidRPr="007E4D22">
        <w:rPr>
          <w:rFonts w:ascii="Times New Roman" w:hAnsi="Times New Roman" w:cs="Times New Roman"/>
          <w:sz w:val="24"/>
          <w:szCs w:val="24"/>
        </w:rPr>
        <w:t>nebo po oznámení změn postupuje v rozporu s § 78 odst. 3</w:t>
      </w:r>
      <w:r>
        <w:rPr>
          <w:rFonts w:ascii="Times New Roman" w:hAnsi="Times New Roman" w:cs="Times New Roman"/>
          <w:sz w:val="24"/>
          <w:szCs w:val="24"/>
        </w:rPr>
        <w:t>“.</w:t>
      </w:r>
    </w:p>
    <w:p w14:paraId="216BCD32" w14:textId="77777777" w:rsidR="007E4D22" w:rsidRPr="007E4D22" w:rsidRDefault="007E4D22" w:rsidP="007E4D22">
      <w:pPr>
        <w:pStyle w:val="Odstavecseseznamem"/>
        <w:rPr>
          <w:rFonts w:ascii="Times New Roman" w:hAnsi="Times New Roman" w:cs="Times New Roman"/>
          <w:sz w:val="24"/>
          <w:szCs w:val="24"/>
        </w:rPr>
      </w:pPr>
    </w:p>
    <w:p w14:paraId="727F8705" w14:textId="3064F8C1" w:rsidR="007E4D22" w:rsidRDefault="007E4D22"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2 se za písmeno b) vkládá nové písmeno c), které zní:</w:t>
      </w:r>
    </w:p>
    <w:p w14:paraId="41F93908" w14:textId="77777777" w:rsidR="007E4D22" w:rsidRPr="007E4D22" w:rsidRDefault="007E4D22" w:rsidP="007E4D22">
      <w:pPr>
        <w:pStyle w:val="Odstavecseseznamem"/>
        <w:rPr>
          <w:rFonts w:ascii="Times New Roman" w:hAnsi="Times New Roman" w:cs="Times New Roman"/>
          <w:sz w:val="24"/>
          <w:szCs w:val="24"/>
        </w:rPr>
      </w:pPr>
    </w:p>
    <w:p w14:paraId="3AEA1A21" w14:textId="7D645293" w:rsidR="007E4D22" w:rsidRDefault="007E4D22" w:rsidP="007E4D22">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„c) </w:t>
      </w:r>
      <w:r w:rsidR="002131A7" w:rsidRPr="002131A7">
        <w:rPr>
          <w:rFonts w:ascii="Times New Roman" w:hAnsi="Times New Roman" w:cs="Times New Roman"/>
          <w:sz w:val="24"/>
          <w:szCs w:val="24"/>
        </w:rPr>
        <w:t>v rozporu s § 81 odst. 2 písm. a) při provádění externího klinického auditu nepostupuje nestranně,</w:t>
      </w:r>
      <w:r w:rsidR="002131A7">
        <w:rPr>
          <w:rFonts w:ascii="Times New Roman" w:hAnsi="Times New Roman" w:cs="Times New Roman"/>
          <w:sz w:val="24"/>
          <w:szCs w:val="24"/>
        </w:rPr>
        <w:t>“.</w:t>
      </w:r>
    </w:p>
    <w:p w14:paraId="5CC162BF" w14:textId="77777777" w:rsidR="002131A7" w:rsidRDefault="002131A7" w:rsidP="007E4D22">
      <w:pPr>
        <w:pStyle w:val="Odstavecseseznamem"/>
        <w:spacing w:line="240" w:lineRule="auto"/>
        <w:ind w:left="851"/>
        <w:jc w:val="both"/>
        <w:rPr>
          <w:rFonts w:ascii="Times New Roman" w:hAnsi="Times New Roman" w:cs="Times New Roman"/>
          <w:sz w:val="24"/>
          <w:szCs w:val="24"/>
        </w:rPr>
      </w:pPr>
    </w:p>
    <w:p w14:paraId="578BD268" w14:textId="024317C8" w:rsidR="002131A7" w:rsidRDefault="002131A7" w:rsidP="007E4D22">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písmena c) a d) se označují jako písmena d) a e).</w:t>
      </w:r>
    </w:p>
    <w:p w14:paraId="1D08205A" w14:textId="77777777" w:rsidR="007E4D22" w:rsidRPr="007E4D22" w:rsidRDefault="007E4D22" w:rsidP="007E4D22">
      <w:pPr>
        <w:pStyle w:val="Odstavecseseznamem"/>
        <w:rPr>
          <w:rFonts w:ascii="Times New Roman" w:hAnsi="Times New Roman" w:cs="Times New Roman"/>
          <w:sz w:val="24"/>
          <w:szCs w:val="24"/>
        </w:rPr>
      </w:pPr>
    </w:p>
    <w:p w14:paraId="1FFFAA00" w14:textId="6E251FB2" w:rsidR="002131A7" w:rsidRDefault="002131A7"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2 písm. d) se slovo „nebo“ zrušuje.</w:t>
      </w:r>
    </w:p>
    <w:p w14:paraId="7ABE9EA0" w14:textId="77777777" w:rsidR="002131A7" w:rsidRDefault="002131A7" w:rsidP="002131A7">
      <w:pPr>
        <w:pStyle w:val="Odstavecseseznamem"/>
        <w:spacing w:line="240" w:lineRule="auto"/>
        <w:ind w:left="851"/>
        <w:jc w:val="both"/>
        <w:rPr>
          <w:rFonts w:ascii="Times New Roman" w:hAnsi="Times New Roman" w:cs="Times New Roman"/>
          <w:sz w:val="24"/>
          <w:szCs w:val="24"/>
        </w:rPr>
      </w:pPr>
    </w:p>
    <w:p w14:paraId="6FD7B4FD" w14:textId="1DEACAB5" w:rsidR="002131A7" w:rsidRDefault="002131A7"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2 se za písmeno d) vkládá nové písmeno e), které zní:</w:t>
      </w:r>
    </w:p>
    <w:p w14:paraId="41B354F5" w14:textId="77777777" w:rsidR="002131A7" w:rsidRPr="002131A7" w:rsidRDefault="002131A7" w:rsidP="002131A7">
      <w:pPr>
        <w:pStyle w:val="Odstavecseseznamem"/>
        <w:rPr>
          <w:rFonts w:ascii="Times New Roman" w:hAnsi="Times New Roman" w:cs="Times New Roman"/>
          <w:sz w:val="24"/>
          <w:szCs w:val="24"/>
        </w:rPr>
      </w:pPr>
    </w:p>
    <w:p w14:paraId="6F483F5A" w14:textId="58167306" w:rsidR="002131A7" w:rsidRDefault="002131A7" w:rsidP="002131A7">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 </w:t>
      </w:r>
      <w:r w:rsidRPr="002131A7">
        <w:rPr>
          <w:rFonts w:ascii="Times New Roman" w:hAnsi="Times New Roman" w:cs="Times New Roman"/>
          <w:sz w:val="24"/>
          <w:szCs w:val="24"/>
        </w:rPr>
        <w:t>v rozporu s § 81 odst. 2 písm. c) provede externí klinický audit prostřednictvím osoby neuvedené v seznamu podle § 76 odst. 2 písm. d),</w:t>
      </w:r>
      <w:r>
        <w:rPr>
          <w:rFonts w:ascii="Times New Roman" w:hAnsi="Times New Roman" w:cs="Times New Roman"/>
          <w:sz w:val="24"/>
          <w:szCs w:val="24"/>
        </w:rPr>
        <w:t>“.</w:t>
      </w:r>
    </w:p>
    <w:p w14:paraId="07270D8C" w14:textId="77777777" w:rsidR="002131A7" w:rsidRDefault="002131A7" w:rsidP="002131A7">
      <w:pPr>
        <w:pStyle w:val="Odstavecseseznamem"/>
        <w:spacing w:line="240" w:lineRule="auto"/>
        <w:ind w:left="851"/>
        <w:jc w:val="both"/>
        <w:rPr>
          <w:rFonts w:ascii="Times New Roman" w:hAnsi="Times New Roman" w:cs="Times New Roman"/>
          <w:sz w:val="24"/>
          <w:szCs w:val="24"/>
        </w:rPr>
      </w:pPr>
    </w:p>
    <w:p w14:paraId="1B66602D" w14:textId="66ADF2A8" w:rsidR="002131A7" w:rsidRDefault="002131A7" w:rsidP="002131A7">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písmeno e) se označuje jako písmeno f).</w:t>
      </w:r>
    </w:p>
    <w:p w14:paraId="41473FBA" w14:textId="77777777" w:rsidR="002131A7" w:rsidRPr="002131A7" w:rsidRDefault="002131A7" w:rsidP="002131A7">
      <w:pPr>
        <w:pStyle w:val="Odstavecseseznamem"/>
        <w:rPr>
          <w:rFonts w:ascii="Times New Roman" w:hAnsi="Times New Roman" w:cs="Times New Roman"/>
          <w:sz w:val="24"/>
          <w:szCs w:val="24"/>
        </w:rPr>
      </w:pPr>
    </w:p>
    <w:p w14:paraId="356D0931" w14:textId="06D4B1E4" w:rsidR="002131A7" w:rsidRDefault="002131A7"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2 se na konci písmene f) tečka nahrazuje čárkou a vkládají se nová písmena g) a h), která znějí:</w:t>
      </w:r>
    </w:p>
    <w:p w14:paraId="61241380" w14:textId="77777777" w:rsidR="002131A7" w:rsidRDefault="002131A7" w:rsidP="002131A7">
      <w:pPr>
        <w:pStyle w:val="Odstavecseseznamem"/>
        <w:spacing w:line="240" w:lineRule="auto"/>
        <w:ind w:left="851"/>
        <w:jc w:val="both"/>
        <w:rPr>
          <w:rFonts w:ascii="Times New Roman" w:hAnsi="Times New Roman" w:cs="Times New Roman"/>
          <w:sz w:val="24"/>
          <w:szCs w:val="24"/>
        </w:rPr>
      </w:pPr>
    </w:p>
    <w:p w14:paraId="3227C760" w14:textId="061CA6ED" w:rsidR="002131A7" w:rsidRPr="002131A7" w:rsidRDefault="002131A7" w:rsidP="002131A7">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„g)</w:t>
      </w:r>
      <w:r w:rsidRPr="002131A7">
        <w:t xml:space="preserve"> </w:t>
      </w:r>
      <w:r w:rsidRPr="002131A7">
        <w:rPr>
          <w:rFonts w:ascii="Times New Roman" w:hAnsi="Times New Roman" w:cs="Times New Roman"/>
          <w:sz w:val="24"/>
          <w:szCs w:val="24"/>
        </w:rPr>
        <w:t xml:space="preserve">v rozporu s § 82 odst. 1 nevydá poskytovateli zprávu o provedení externího klinického auditu nebo tuto zprávu nezašle ministerstvu, nebo </w:t>
      </w:r>
    </w:p>
    <w:p w14:paraId="684F369C" w14:textId="77777777" w:rsidR="002131A7" w:rsidRPr="002131A7" w:rsidRDefault="002131A7" w:rsidP="002131A7">
      <w:pPr>
        <w:pStyle w:val="Odstavecseseznamem"/>
        <w:spacing w:line="240" w:lineRule="auto"/>
        <w:ind w:left="851"/>
        <w:jc w:val="both"/>
        <w:rPr>
          <w:rFonts w:ascii="Times New Roman" w:hAnsi="Times New Roman" w:cs="Times New Roman"/>
          <w:sz w:val="24"/>
          <w:szCs w:val="24"/>
        </w:rPr>
      </w:pPr>
    </w:p>
    <w:p w14:paraId="4D493721" w14:textId="32C40AFE" w:rsidR="002131A7" w:rsidRDefault="002131A7" w:rsidP="002131A7">
      <w:pPr>
        <w:pStyle w:val="Odstavecseseznamem"/>
        <w:spacing w:line="240" w:lineRule="auto"/>
        <w:ind w:left="851"/>
        <w:jc w:val="both"/>
        <w:rPr>
          <w:rFonts w:ascii="Times New Roman" w:hAnsi="Times New Roman" w:cs="Times New Roman"/>
          <w:sz w:val="24"/>
          <w:szCs w:val="24"/>
        </w:rPr>
      </w:pPr>
      <w:r w:rsidRPr="002131A7">
        <w:rPr>
          <w:rFonts w:ascii="Times New Roman" w:hAnsi="Times New Roman" w:cs="Times New Roman"/>
          <w:sz w:val="24"/>
          <w:szCs w:val="24"/>
        </w:rPr>
        <w:t>h) v rozporu s § 82 odst. 4 nevede evidenci poskytovatelů, u kterých provedla externí klinický audit.</w:t>
      </w:r>
      <w:r>
        <w:rPr>
          <w:rFonts w:ascii="Times New Roman" w:hAnsi="Times New Roman" w:cs="Times New Roman"/>
          <w:sz w:val="24"/>
          <w:szCs w:val="24"/>
        </w:rPr>
        <w:t>“.</w:t>
      </w:r>
    </w:p>
    <w:p w14:paraId="18100C6B" w14:textId="77777777" w:rsidR="002131A7" w:rsidRDefault="002131A7" w:rsidP="002131A7">
      <w:pPr>
        <w:pStyle w:val="Odstavecseseznamem"/>
        <w:spacing w:line="240" w:lineRule="auto"/>
        <w:ind w:left="851"/>
        <w:jc w:val="both"/>
        <w:rPr>
          <w:rFonts w:ascii="Times New Roman" w:hAnsi="Times New Roman" w:cs="Times New Roman"/>
          <w:sz w:val="24"/>
          <w:szCs w:val="24"/>
        </w:rPr>
      </w:pPr>
    </w:p>
    <w:p w14:paraId="6ABC966E" w14:textId="0E4AE61A" w:rsidR="002131A7" w:rsidRDefault="002131A7"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3 písm. b) se slova „nebo c)“ nahrazují slovy</w:t>
      </w:r>
      <w:r w:rsidR="00ED2C7D">
        <w:rPr>
          <w:rFonts w:ascii="Times New Roman" w:hAnsi="Times New Roman" w:cs="Times New Roman"/>
          <w:sz w:val="24"/>
          <w:szCs w:val="24"/>
        </w:rPr>
        <w:t xml:space="preserve"> „</w:t>
      </w:r>
      <w:r w:rsidR="00ED2C7D" w:rsidRPr="00ED2C7D">
        <w:rPr>
          <w:rFonts w:ascii="Times New Roman" w:hAnsi="Times New Roman" w:cs="Times New Roman"/>
          <w:sz w:val="24"/>
          <w:szCs w:val="24"/>
        </w:rPr>
        <w:t>, c), d), e), g) nebo h)</w:t>
      </w:r>
      <w:r w:rsidR="00ED2C7D">
        <w:rPr>
          <w:rFonts w:ascii="Times New Roman" w:hAnsi="Times New Roman" w:cs="Times New Roman"/>
          <w:sz w:val="24"/>
          <w:szCs w:val="24"/>
        </w:rPr>
        <w:t>“.</w:t>
      </w:r>
    </w:p>
    <w:p w14:paraId="1FE0B684" w14:textId="77777777" w:rsidR="00ED2C7D" w:rsidRDefault="00ED2C7D" w:rsidP="00ED2C7D">
      <w:pPr>
        <w:pStyle w:val="Odstavecseseznamem"/>
        <w:spacing w:line="240" w:lineRule="auto"/>
        <w:ind w:left="851"/>
        <w:jc w:val="both"/>
        <w:rPr>
          <w:rFonts w:ascii="Times New Roman" w:hAnsi="Times New Roman" w:cs="Times New Roman"/>
          <w:sz w:val="24"/>
          <w:szCs w:val="24"/>
        </w:rPr>
      </w:pPr>
    </w:p>
    <w:p w14:paraId="1EC6314F" w14:textId="518D8C20" w:rsidR="001F70EB" w:rsidRDefault="009732B2" w:rsidP="00414DC4">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91 odst. 3 písm. c) se text „d)“ nahrazuje textem „f)“.</w:t>
      </w:r>
    </w:p>
    <w:p w14:paraId="0EC05EA9" w14:textId="77777777" w:rsidR="009732B2" w:rsidRDefault="009732B2" w:rsidP="009732B2">
      <w:pPr>
        <w:pStyle w:val="Odstavecseseznamem"/>
        <w:spacing w:line="240" w:lineRule="auto"/>
        <w:jc w:val="both"/>
        <w:rPr>
          <w:rFonts w:ascii="Times New Roman" w:hAnsi="Times New Roman" w:cs="Times New Roman"/>
          <w:sz w:val="24"/>
          <w:szCs w:val="24"/>
        </w:rPr>
      </w:pPr>
    </w:p>
    <w:p w14:paraId="2788D75C" w14:textId="5B13B9A7" w:rsidR="00414DC4" w:rsidRDefault="00297250" w:rsidP="00414DC4">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95 odst. 1 se za slova „k provedení“ vkládá text „</w:t>
      </w:r>
      <w:r w:rsidRPr="00297250">
        <w:rPr>
          <w:rFonts w:ascii="Times New Roman" w:hAnsi="Times New Roman" w:cs="Times New Roman"/>
          <w:sz w:val="24"/>
          <w:szCs w:val="24"/>
        </w:rPr>
        <w:t>§ 11 odst. 2,</w:t>
      </w:r>
      <w:r>
        <w:rPr>
          <w:rFonts w:ascii="Times New Roman" w:hAnsi="Times New Roman" w:cs="Times New Roman"/>
          <w:sz w:val="24"/>
          <w:szCs w:val="24"/>
        </w:rPr>
        <w:t>“</w:t>
      </w:r>
      <w:r w:rsidR="00414DC4">
        <w:rPr>
          <w:rFonts w:ascii="Times New Roman" w:hAnsi="Times New Roman" w:cs="Times New Roman"/>
          <w:sz w:val="24"/>
          <w:szCs w:val="24"/>
        </w:rPr>
        <w:t xml:space="preserve"> a za slova „§ 52 písm. a), c) a d)“ vkládá text „, § 55a odst. 2“.</w:t>
      </w:r>
    </w:p>
    <w:p w14:paraId="44964FE3" w14:textId="77777777" w:rsidR="00ED2C7D" w:rsidRPr="00ED2C7D" w:rsidRDefault="00ED2C7D" w:rsidP="00ED2C7D">
      <w:pPr>
        <w:pStyle w:val="Odstavecseseznamem"/>
        <w:rPr>
          <w:rFonts w:ascii="Times New Roman" w:hAnsi="Times New Roman" w:cs="Times New Roman"/>
          <w:sz w:val="24"/>
          <w:szCs w:val="24"/>
        </w:rPr>
      </w:pPr>
    </w:p>
    <w:p w14:paraId="50A427C3" w14:textId="01F2C1B2" w:rsidR="00ED2C7D" w:rsidRPr="00DC2175" w:rsidRDefault="00ED2C7D" w:rsidP="00266C63">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 § 95 odst. 4 se text „</w:t>
      </w:r>
      <w:r w:rsidRPr="00ED2C7D">
        <w:rPr>
          <w:rFonts w:ascii="Times New Roman" w:hAnsi="Times New Roman" w:cs="Times New Roman"/>
          <w:sz w:val="24"/>
          <w:szCs w:val="24"/>
        </w:rPr>
        <w:t>§ 71 odst. 2 písm. b) a</w:t>
      </w:r>
      <w:r>
        <w:rPr>
          <w:rFonts w:ascii="Times New Roman" w:hAnsi="Times New Roman" w:cs="Times New Roman"/>
          <w:sz w:val="24"/>
          <w:szCs w:val="24"/>
        </w:rPr>
        <w:t>“ zrušuje.</w:t>
      </w:r>
    </w:p>
    <w:p w14:paraId="22F78EF9" w14:textId="77777777" w:rsidR="00D11EC1" w:rsidRPr="00AB2E85" w:rsidRDefault="00D11EC1" w:rsidP="00AB2E85">
      <w:pPr>
        <w:spacing w:line="240" w:lineRule="auto"/>
        <w:jc w:val="both"/>
        <w:rPr>
          <w:rFonts w:ascii="Times New Roman" w:hAnsi="Times New Roman" w:cs="Times New Roman"/>
          <w:sz w:val="24"/>
          <w:szCs w:val="24"/>
        </w:rPr>
      </w:pPr>
    </w:p>
    <w:p w14:paraId="2BAF5074" w14:textId="77777777" w:rsidR="00DC2175" w:rsidRPr="00DC2175" w:rsidRDefault="00DC2175" w:rsidP="00DC2175">
      <w:pPr>
        <w:pStyle w:val="Odstavecseseznamem"/>
        <w:rPr>
          <w:rFonts w:ascii="Times New Roman" w:hAnsi="Times New Roman" w:cs="Times New Roman"/>
          <w:sz w:val="24"/>
          <w:szCs w:val="24"/>
        </w:rPr>
      </w:pPr>
    </w:p>
    <w:p w14:paraId="4AB9121D" w14:textId="77777777" w:rsidR="00DC2175" w:rsidRPr="00DC2175" w:rsidRDefault="00DC2175" w:rsidP="00B016A8">
      <w:pPr>
        <w:pStyle w:val="Odstavecseseznamem"/>
        <w:spacing w:line="240" w:lineRule="auto"/>
        <w:ind w:left="851"/>
        <w:jc w:val="center"/>
        <w:rPr>
          <w:rFonts w:ascii="Times New Roman" w:hAnsi="Times New Roman" w:cs="Times New Roman"/>
          <w:sz w:val="24"/>
          <w:szCs w:val="24"/>
        </w:rPr>
      </w:pPr>
      <w:r w:rsidRPr="00DC2175">
        <w:rPr>
          <w:rFonts w:ascii="Times New Roman" w:hAnsi="Times New Roman" w:cs="Times New Roman"/>
          <w:sz w:val="24"/>
          <w:szCs w:val="24"/>
        </w:rPr>
        <w:t>Čl. II</w:t>
      </w:r>
    </w:p>
    <w:p w14:paraId="5CB876B8" w14:textId="2855EF90" w:rsidR="00DC2175" w:rsidRDefault="00DC2175" w:rsidP="00B016A8">
      <w:pPr>
        <w:pStyle w:val="Odstavecseseznamem"/>
        <w:spacing w:line="240" w:lineRule="auto"/>
        <w:ind w:left="851"/>
        <w:jc w:val="center"/>
        <w:rPr>
          <w:rFonts w:ascii="Times New Roman" w:hAnsi="Times New Roman" w:cs="Times New Roman"/>
          <w:b/>
          <w:bCs/>
          <w:sz w:val="24"/>
          <w:szCs w:val="24"/>
        </w:rPr>
      </w:pPr>
      <w:r w:rsidRPr="00D97099">
        <w:rPr>
          <w:rFonts w:ascii="Times New Roman" w:hAnsi="Times New Roman" w:cs="Times New Roman"/>
          <w:b/>
          <w:bCs/>
          <w:sz w:val="24"/>
          <w:szCs w:val="24"/>
        </w:rPr>
        <w:t>Přechodn</w:t>
      </w:r>
      <w:r w:rsidR="0044734D">
        <w:rPr>
          <w:rFonts w:ascii="Times New Roman" w:hAnsi="Times New Roman" w:cs="Times New Roman"/>
          <w:b/>
          <w:bCs/>
          <w:sz w:val="24"/>
          <w:szCs w:val="24"/>
        </w:rPr>
        <w:t>é</w:t>
      </w:r>
      <w:r w:rsidRPr="00D97099">
        <w:rPr>
          <w:rFonts w:ascii="Times New Roman" w:hAnsi="Times New Roman" w:cs="Times New Roman"/>
          <w:b/>
          <w:bCs/>
          <w:sz w:val="24"/>
          <w:szCs w:val="24"/>
        </w:rPr>
        <w:t xml:space="preserve"> ustanovení</w:t>
      </w:r>
    </w:p>
    <w:p w14:paraId="7F933436" w14:textId="77777777" w:rsidR="00D97099" w:rsidRDefault="00D97099" w:rsidP="00DC2175">
      <w:pPr>
        <w:pStyle w:val="Odstavecseseznamem"/>
        <w:spacing w:line="240" w:lineRule="auto"/>
        <w:ind w:left="851"/>
        <w:jc w:val="center"/>
        <w:rPr>
          <w:rFonts w:ascii="Times New Roman" w:hAnsi="Times New Roman" w:cs="Times New Roman"/>
          <w:b/>
          <w:bCs/>
          <w:sz w:val="24"/>
          <w:szCs w:val="24"/>
        </w:rPr>
      </w:pPr>
    </w:p>
    <w:p w14:paraId="395F6035" w14:textId="35D74EEC" w:rsidR="00D97099" w:rsidRDefault="00D97099" w:rsidP="00525E26">
      <w:pPr>
        <w:pStyle w:val="Odstavecseseznamem"/>
        <w:spacing w:line="240" w:lineRule="auto"/>
        <w:ind w:left="426"/>
        <w:jc w:val="both"/>
        <w:rPr>
          <w:rFonts w:ascii="Times New Roman" w:hAnsi="Times New Roman" w:cs="Times New Roman"/>
          <w:sz w:val="24"/>
          <w:szCs w:val="24"/>
        </w:rPr>
      </w:pPr>
      <w:r w:rsidRPr="00D97099">
        <w:rPr>
          <w:rFonts w:ascii="Times New Roman" w:hAnsi="Times New Roman" w:cs="Times New Roman"/>
          <w:sz w:val="24"/>
          <w:szCs w:val="24"/>
        </w:rPr>
        <w:t xml:space="preserve">Pokud byla přede dnem nabytí účinnosti tohoto zákona předložena žádost o posouzení zdravotní způsobilosti, </w:t>
      </w:r>
      <w:proofErr w:type="gramStart"/>
      <w:r w:rsidRPr="00D97099">
        <w:rPr>
          <w:rFonts w:ascii="Times New Roman" w:hAnsi="Times New Roman" w:cs="Times New Roman"/>
          <w:sz w:val="24"/>
          <w:szCs w:val="24"/>
        </w:rPr>
        <w:t>dokončí</w:t>
      </w:r>
      <w:proofErr w:type="gramEnd"/>
      <w:r w:rsidRPr="00D97099">
        <w:rPr>
          <w:rFonts w:ascii="Times New Roman" w:hAnsi="Times New Roman" w:cs="Times New Roman"/>
          <w:sz w:val="24"/>
          <w:szCs w:val="24"/>
        </w:rPr>
        <w:t xml:space="preserve"> se posouzení této žádosti podle zákona č. 373/2011 Sb., ve znění </w:t>
      </w:r>
      <w:r w:rsidR="00266C63" w:rsidRPr="00D97099">
        <w:rPr>
          <w:rFonts w:ascii="Times New Roman" w:hAnsi="Times New Roman" w:cs="Times New Roman"/>
          <w:sz w:val="24"/>
          <w:szCs w:val="24"/>
        </w:rPr>
        <w:t xml:space="preserve">účinném </w:t>
      </w:r>
      <w:r w:rsidR="00266C63">
        <w:rPr>
          <w:rFonts w:ascii="Times New Roman" w:hAnsi="Times New Roman" w:cs="Times New Roman"/>
          <w:sz w:val="24"/>
          <w:szCs w:val="24"/>
        </w:rPr>
        <w:t>ode</w:t>
      </w:r>
      <w:r w:rsidR="00C6140E">
        <w:rPr>
          <w:rFonts w:ascii="Times New Roman" w:hAnsi="Times New Roman" w:cs="Times New Roman"/>
          <w:sz w:val="24"/>
          <w:szCs w:val="24"/>
        </w:rPr>
        <w:t xml:space="preserve"> dne</w:t>
      </w:r>
      <w:r w:rsidRPr="00D97099">
        <w:rPr>
          <w:rFonts w:ascii="Times New Roman" w:hAnsi="Times New Roman" w:cs="Times New Roman"/>
          <w:sz w:val="24"/>
          <w:szCs w:val="24"/>
        </w:rPr>
        <w:t xml:space="preserve"> nabytí účinnosti tohoto zákona, pokud zaměstnavatel neurčí, že má být žádost posouzena podle zákona č. 373/2011 Sb., ve znění účinném před</w:t>
      </w:r>
      <w:r w:rsidR="00C6140E">
        <w:rPr>
          <w:rFonts w:ascii="Times New Roman" w:hAnsi="Times New Roman" w:cs="Times New Roman"/>
          <w:sz w:val="24"/>
          <w:szCs w:val="24"/>
        </w:rPr>
        <w:t>e dnem</w:t>
      </w:r>
      <w:r w:rsidRPr="00D97099">
        <w:rPr>
          <w:rFonts w:ascii="Times New Roman" w:hAnsi="Times New Roman" w:cs="Times New Roman"/>
          <w:sz w:val="24"/>
          <w:szCs w:val="24"/>
        </w:rPr>
        <w:t xml:space="preserve"> nabytím účinnosti tohoto zákona.</w:t>
      </w:r>
    </w:p>
    <w:p w14:paraId="6BF7933E" w14:textId="77777777" w:rsidR="00D97099" w:rsidRDefault="00D97099" w:rsidP="00176026">
      <w:pPr>
        <w:pStyle w:val="Odstavecseseznamem"/>
        <w:spacing w:line="240" w:lineRule="auto"/>
        <w:ind w:left="851"/>
        <w:jc w:val="center"/>
        <w:rPr>
          <w:rFonts w:ascii="Times New Roman" w:hAnsi="Times New Roman" w:cs="Times New Roman"/>
          <w:sz w:val="24"/>
          <w:szCs w:val="24"/>
        </w:rPr>
      </w:pPr>
    </w:p>
    <w:p w14:paraId="261F895D" w14:textId="77777777" w:rsidR="00D97099" w:rsidRPr="00D97099" w:rsidRDefault="00D97099" w:rsidP="00176026">
      <w:pPr>
        <w:pStyle w:val="lnek"/>
        <w:spacing w:before="120" w:after="120"/>
        <w:rPr>
          <w:szCs w:val="24"/>
        </w:rPr>
      </w:pPr>
      <w:r w:rsidRPr="00D97099">
        <w:rPr>
          <w:szCs w:val="24"/>
        </w:rPr>
        <w:t>ČÁST DRUHÁ</w:t>
      </w:r>
    </w:p>
    <w:p w14:paraId="72E2625C" w14:textId="77777777" w:rsidR="00176026" w:rsidRDefault="00176026" w:rsidP="00176026">
      <w:pPr>
        <w:pStyle w:val="Odstavecseseznamem"/>
        <w:spacing w:line="240" w:lineRule="auto"/>
        <w:ind w:left="851"/>
        <w:jc w:val="center"/>
        <w:rPr>
          <w:rFonts w:ascii="Times New Roman" w:hAnsi="Times New Roman" w:cs="Times New Roman"/>
          <w:b/>
          <w:bCs/>
          <w:sz w:val="24"/>
          <w:szCs w:val="24"/>
        </w:rPr>
      </w:pPr>
    </w:p>
    <w:p w14:paraId="7BF44E20" w14:textId="4AC7ED2B" w:rsidR="00176026" w:rsidRDefault="00176026" w:rsidP="00176026">
      <w:pPr>
        <w:pStyle w:val="Odstavecseseznamem"/>
        <w:spacing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Změna zákona o regulaci reklamy</w:t>
      </w:r>
    </w:p>
    <w:p w14:paraId="66661FA7"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76D93796" w14:textId="06D23F02" w:rsidR="00176026" w:rsidRPr="00074162" w:rsidRDefault="00176026" w:rsidP="00176026">
      <w:pPr>
        <w:pStyle w:val="Odstavecseseznamem"/>
        <w:spacing w:line="240" w:lineRule="auto"/>
        <w:ind w:left="851"/>
        <w:jc w:val="center"/>
        <w:rPr>
          <w:rFonts w:ascii="Times New Roman" w:hAnsi="Times New Roman" w:cs="Times New Roman"/>
          <w:sz w:val="24"/>
          <w:szCs w:val="24"/>
        </w:rPr>
      </w:pPr>
      <w:r w:rsidRPr="00074162">
        <w:rPr>
          <w:rFonts w:ascii="Times New Roman" w:hAnsi="Times New Roman" w:cs="Times New Roman"/>
          <w:sz w:val="24"/>
          <w:szCs w:val="24"/>
        </w:rPr>
        <w:t>Čl.</w:t>
      </w:r>
      <w:r>
        <w:rPr>
          <w:rFonts w:ascii="Times New Roman" w:hAnsi="Times New Roman" w:cs="Times New Roman"/>
          <w:sz w:val="24"/>
          <w:szCs w:val="24"/>
        </w:rPr>
        <w:t xml:space="preserve"> II</w:t>
      </w:r>
      <w:r w:rsidRPr="00074162">
        <w:rPr>
          <w:rFonts w:ascii="Times New Roman" w:hAnsi="Times New Roman" w:cs="Times New Roman"/>
          <w:sz w:val="24"/>
          <w:szCs w:val="24"/>
        </w:rPr>
        <w:t>I</w:t>
      </w:r>
    </w:p>
    <w:p w14:paraId="0636613E" w14:textId="77777777" w:rsidR="00176026" w:rsidRPr="00074162" w:rsidRDefault="00176026" w:rsidP="00176026">
      <w:pPr>
        <w:pStyle w:val="Odstavecseseznamem"/>
        <w:spacing w:line="240" w:lineRule="auto"/>
        <w:ind w:left="851"/>
        <w:jc w:val="center"/>
        <w:rPr>
          <w:rFonts w:ascii="Times New Roman" w:hAnsi="Times New Roman" w:cs="Times New Roman"/>
          <w:sz w:val="24"/>
          <w:szCs w:val="24"/>
        </w:rPr>
      </w:pPr>
    </w:p>
    <w:p w14:paraId="6F3D42CA" w14:textId="77777777" w:rsidR="00176026" w:rsidRDefault="00176026" w:rsidP="00176026">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Zákon č. </w:t>
      </w:r>
      <w:r w:rsidRPr="00CB2F97">
        <w:rPr>
          <w:rFonts w:ascii="Times New Roman" w:hAnsi="Times New Roman" w:cs="Times New Roman"/>
          <w:sz w:val="24"/>
          <w:szCs w:val="24"/>
        </w:rPr>
        <w:t>40/1995 Sb.</w:t>
      </w:r>
      <w:r>
        <w:rPr>
          <w:rFonts w:ascii="Times New Roman" w:hAnsi="Times New Roman" w:cs="Times New Roman"/>
          <w:sz w:val="24"/>
          <w:szCs w:val="24"/>
        </w:rPr>
        <w:t xml:space="preserve">, </w:t>
      </w:r>
      <w:r w:rsidRPr="00CB2F97">
        <w:rPr>
          <w:rFonts w:ascii="Times New Roman" w:hAnsi="Times New Roman" w:cs="Times New Roman"/>
          <w:sz w:val="24"/>
          <w:szCs w:val="24"/>
        </w:rPr>
        <w:t xml:space="preserve">o regulaci reklamy a o změně a doplnění zákona č. 468/1991 Sb., o provozování rozhlasového a televizního vysílání, ve znění </w:t>
      </w:r>
      <w:r>
        <w:rPr>
          <w:rFonts w:ascii="Times New Roman" w:hAnsi="Times New Roman" w:cs="Times New Roman"/>
          <w:sz w:val="24"/>
          <w:szCs w:val="24"/>
        </w:rPr>
        <w:t xml:space="preserve">zákona č. </w:t>
      </w:r>
      <w:r w:rsidRPr="00CB2F97">
        <w:rPr>
          <w:rFonts w:ascii="Times New Roman" w:hAnsi="Times New Roman" w:cs="Times New Roman"/>
          <w:sz w:val="24"/>
          <w:szCs w:val="24"/>
        </w:rPr>
        <w:t>258/2000</w:t>
      </w:r>
      <w:r>
        <w:rPr>
          <w:rFonts w:ascii="Times New Roman" w:hAnsi="Times New Roman" w:cs="Times New Roman"/>
          <w:sz w:val="24"/>
          <w:szCs w:val="24"/>
        </w:rPr>
        <w:t xml:space="preserve"> </w:t>
      </w:r>
      <w:r w:rsidRPr="00CB2F97">
        <w:rPr>
          <w:rFonts w:ascii="Times New Roman" w:hAnsi="Times New Roman" w:cs="Times New Roman"/>
          <w:sz w:val="24"/>
          <w:szCs w:val="24"/>
        </w:rPr>
        <w:t>Sb.</w:t>
      </w:r>
      <w:r>
        <w:rPr>
          <w:rFonts w:ascii="Times New Roman" w:hAnsi="Times New Roman" w:cs="Times New Roman"/>
          <w:sz w:val="24"/>
          <w:szCs w:val="24"/>
        </w:rPr>
        <w:t xml:space="preserve">, zákona č. </w:t>
      </w:r>
      <w:r w:rsidRPr="00CB2F97">
        <w:rPr>
          <w:rFonts w:ascii="Times New Roman" w:hAnsi="Times New Roman" w:cs="Times New Roman"/>
          <w:sz w:val="24"/>
          <w:szCs w:val="24"/>
        </w:rPr>
        <w:t>231/2001 Sb.</w:t>
      </w:r>
      <w:r>
        <w:rPr>
          <w:rFonts w:ascii="Times New Roman" w:hAnsi="Times New Roman" w:cs="Times New Roman"/>
          <w:sz w:val="24"/>
          <w:szCs w:val="24"/>
        </w:rPr>
        <w:t xml:space="preserve">, zákona č. </w:t>
      </w:r>
      <w:r w:rsidRPr="00CB2F97">
        <w:rPr>
          <w:rFonts w:ascii="Times New Roman" w:hAnsi="Times New Roman" w:cs="Times New Roman"/>
          <w:sz w:val="24"/>
          <w:szCs w:val="24"/>
        </w:rPr>
        <w:t>256/2001 Sb.</w:t>
      </w:r>
      <w:r>
        <w:rPr>
          <w:rFonts w:ascii="Times New Roman" w:hAnsi="Times New Roman" w:cs="Times New Roman"/>
          <w:sz w:val="24"/>
          <w:szCs w:val="24"/>
        </w:rPr>
        <w:t>, zákona č.</w:t>
      </w:r>
      <w:r w:rsidRPr="00CB2F97">
        <w:rPr>
          <w:rFonts w:ascii="Times New Roman" w:hAnsi="Times New Roman" w:cs="Times New Roman"/>
          <w:sz w:val="24"/>
          <w:szCs w:val="24"/>
        </w:rPr>
        <w:t>138/2002 Sb.</w:t>
      </w:r>
      <w:r>
        <w:rPr>
          <w:rFonts w:ascii="Times New Roman" w:hAnsi="Times New Roman" w:cs="Times New Roman"/>
          <w:sz w:val="24"/>
          <w:szCs w:val="24"/>
        </w:rPr>
        <w:t xml:space="preserve">, zákona č. </w:t>
      </w:r>
      <w:r w:rsidRPr="00CB2F97">
        <w:rPr>
          <w:rFonts w:ascii="Times New Roman" w:hAnsi="Times New Roman" w:cs="Times New Roman"/>
          <w:sz w:val="24"/>
          <w:szCs w:val="24"/>
        </w:rPr>
        <w:t>320/2002 Sb.</w:t>
      </w:r>
      <w:r>
        <w:rPr>
          <w:rFonts w:ascii="Times New Roman" w:hAnsi="Times New Roman" w:cs="Times New Roman"/>
          <w:sz w:val="24"/>
          <w:szCs w:val="24"/>
        </w:rPr>
        <w:t xml:space="preserve">, zákona č. </w:t>
      </w:r>
      <w:r w:rsidRPr="00CB2F97">
        <w:rPr>
          <w:rFonts w:ascii="Times New Roman" w:hAnsi="Times New Roman" w:cs="Times New Roman"/>
          <w:sz w:val="24"/>
          <w:szCs w:val="24"/>
        </w:rPr>
        <w:t>217/2004 Sb.</w:t>
      </w:r>
      <w:r>
        <w:rPr>
          <w:rFonts w:ascii="Times New Roman" w:hAnsi="Times New Roman" w:cs="Times New Roman"/>
          <w:sz w:val="24"/>
          <w:szCs w:val="24"/>
        </w:rPr>
        <w:t xml:space="preserve">, zákona č. </w:t>
      </w:r>
      <w:r w:rsidRPr="00CB2F97">
        <w:rPr>
          <w:rFonts w:ascii="Times New Roman" w:hAnsi="Times New Roman" w:cs="Times New Roman"/>
          <w:sz w:val="24"/>
          <w:szCs w:val="24"/>
        </w:rPr>
        <w:t>326/2004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132/2003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480/2004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384/2005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444/2005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25/2006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160/2007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109/2007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36/2008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296/2008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132/2010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281/2009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28/2011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245/2011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375/2011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275/2012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 xml:space="preserve">279/2013 Sb., </w:t>
      </w:r>
      <w:r>
        <w:rPr>
          <w:rFonts w:ascii="Times New Roman" w:hAnsi="Times New Roman" w:cs="Times New Roman"/>
          <w:sz w:val="24"/>
          <w:szCs w:val="24"/>
        </w:rPr>
        <w:t xml:space="preserve">zákona č. </w:t>
      </w:r>
      <w:r w:rsidRPr="00F65D1C">
        <w:rPr>
          <w:rFonts w:ascii="Times New Roman" w:hAnsi="Times New Roman" w:cs="Times New Roman"/>
          <w:sz w:val="24"/>
          <w:szCs w:val="24"/>
        </w:rPr>
        <w:t>303/2013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202/2015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180/2016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188/2016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26/2017</w:t>
      </w:r>
      <w:r>
        <w:rPr>
          <w:rFonts w:ascii="Times New Roman" w:hAnsi="Times New Roman" w:cs="Times New Roman"/>
          <w:sz w:val="24"/>
          <w:szCs w:val="24"/>
        </w:rPr>
        <w:t xml:space="preserve"> </w:t>
      </w:r>
      <w:r w:rsidRPr="00F65D1C">
        <w:rPr>
          <w:rFonts w:ascii="Times New Roman" w:hAnsi="Times New Roman" w:cs="Times New Roman"/>
          <w:sz w:val="24"/>
          <w:szCs w:val="24"/>
        </w:rPr>
        <w:t xml:space="preserve">Sb., </w:t>
      </w:r>
      <w:r>
        <w:rPr>
          <w:rFonts w:ascii="Times New Roman" w:hAnsi="Times New Roman" w:cs="Times New Roman"/>
          <w:sz w:val="24"/>
          <w:szCs w:val="24"/>
        </w:rPr>
        <w:t xml:space="preserve">zákona č. </w:t>
      </w:r>
      <w:r w:rsidRPr="00F65D1C">
        <w:rPr>
          <w:rFonts w:ascii="Times New Roman" w:hAnsi="Times New Roman" w:cs="Times New Roman"/>
          <w:sz w:val="24"/>
          <w:szCs w:val="24"/>
        </w:rPr>
        <w:t>66/2017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183/2017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299/2017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238/2020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 xml:space="preserve">90/2021 Sb., </w:t>
      </w:r>
      <w:r>
        <w:rPr>
          <w:rFonts w:ascii="Times New Roman" w:hAnsi="Times New Roman" w:cs="Times New Roman"/>
          <w:sz w:val="24"/>
          <w:szCs w:val="24"/>
        </w:rPr>
        <w:t xml:space="preserve">zákona č. </w:t>
      </w:r>
      <w:r w:rsidRPr="00F65D1C">
        <w:rPr>
          <w:rFonts w:ascii="Times New Roman" w:hAnsi="Times New Roman" w:cs="Times New Roman"/>
          <w:sz w:val="24"/>
          <w:szCs w:val="24"/>
        </w:rPr>
        <w:t>174/2021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242/2022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314/2022 Sb.</w:t>
      </w:r>
      <w:r>
        <w:rPr>
          <w:rFonts w:ascii="Times New Roman" w:hAnsi="Times New Roman" w:cs="Times New Roman"/>
          <w:sz w:val="24"/>
          <w:szCs w:val="24"/>
        </w:rPr>
        <w:t xml:space="preserve">, zákona č. </w:t>
      </w:r>
      <w:r w:rsidRPr="00F65D1C">
        <w:rPr>
          <w:rFonts w:ascii="Times New Roman" w:hAnsi="Times New Roman" w:cs="Times New Roman"/>
          <w:sz w:val="24"/>
          <w:szCs w:val="24"/>
        </w:rPr>
        <w:t>376/2022 Sb.</w:t>
      </w:r>
      <w:r>
        <w:rPr>
          <w:rFonts w:ascii="Times New Roman" w:hAnsi="Times New Roman" w:cs="Times New Roman"/>
          <w:sz w:val="24"/>
          <w:szCs w:val="24"/>
        </w:rPr>
        <w:t xml:space="preserve"> a zákona č. </w:t>
      </w:r>
      <w:r w:rsidRPr="00F65D1C">
        <w:rPr>
          <w:rFonts w:ascii="Times New Roman" w:hAnsi="Times New Roman" w:cs="Times New Roman"/>
          <w:sz w:val="24"/>
          <w:szCs w:val="24"/>
        </w:rPr>
        <w:t>349/2023 Sb.</w:t>
      </w:r>
      <w:r>
        <w:rPr>
          <w:rFonts w:ascii="Times New Roman" w:hAnsi="Times New Roman" w:cs="Times New Roman"/>
          <w:sz w:val="24"/>
          <w:szCs w:val="24"/>
        </w:rPr>
        <w:t>, se mění takto:</w:t>
      </w:r>
    </w:p>
    <w:p w14:paraId="1C383339" w14:textId="77777777" w:rsidR="00176026" w:rsidRDefault="00176026" w:rsidP="00176026">
      <w:pPr>
        <w:pStyle w:val="Odstavecseseznamem"/>
        <w:spacing w:line="240" w:lineRule="auto"/>
        <w:ind w:left="851"/>
        <w:jc w:val="both"/>
        <w:rPr>
          <w:rFonts w:ascii="Times New Roman" w:hAnsi="Times New Roman" w:cs="Times New Roman"/>
          <w:sz w:val="24"/>
          <w:szCs w:val="24"/>
        </w:rPr>
      </w:pPr>
    </w:p>
    <w:p w14:paraId="3311E4A7" w14:textId="77777777" w:rsidR="00176026" w:rsidRDefault="00176026" w:rsidP="00176026">
      <w:pPr>
        <w:pStyle w:val="Odstavecseseznamem"/>
        <w:numPr>
          <w:ilvl w:val="0"/>
          <w:numId w:val="41"/>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V § 5c odst. 1 se za slova „srovnatelné výhody“ vkládají slova „</w:t>
      </w:r>
      <w:r w:rsidRPr="003632E2">
        <w:rPr>
          <w:rFonts w:ascii="Times New Roman" w:hAnsi="Times New Roman" w:cs="Times New Roman"/>
          <w:sz w:val="24"/>
          <w:szCs w:val="24"/>
          <w:u w:val="single"/>
        </w:rPr>
        <w:t>nebo zmiňující náhradu nákladů</w:t>
      </w:r>
      <w:r>
        <w:rPr>
          <w:rFonts w:ascii="Times New Roman" w:hAnsi="Times New Roman" w:cs="Times New Roman"/>
          <w:sz w:val="24"/>
          <w:szCs w:val="24"/>
        </w:rPr>
        <w:t>“.</w:t>
      </w:r>
    </w:p>
    <w:p w14:paraId="507DB76E" w14:textId="77777777" w:rsidR="00176026" w:rsidRDefault="00176026" w:rsidP="00176026">
      <w:pPr>
        <w:pStyle w:val="Odstavecseseznamem"/>
        <w:spacing w:line="240" w:lineRule="auto"/>
        <w:ind w:left="709"/>
        <w:jc w:val="both"/>
        <w:rPr>
          <w:rFonts w:ascii="Times New Roman" w:hAnsi="Times New Roman" w:cs="Times New Roman"/>
          <w:sz w:val="24"/>
          <w:szCs w:val="24"/>
        </w:rPr>
      </w:pPr>
    </w:p>
    <w:p w14:paraId="01F2CBDC" w14:textId="77777777" w:rsidR="00176026" w:rsidRPr="003632E2" w:rsidRDefault="00176026" w:rsidP="00176026">
      <w:pPr>
        <w:pStyle w:val="Odstavecseseznamem"/>
        <w:spacing w:line="240" w:lineRule="auto"/>
        <w:ind w:left="709"/>
        <w:jc w:val="both"/>
        <w:rPr>
          <w:rFonts w:ascii="Times New Roman" w:hAnsi="Times New Roman" w:cs="Times New Roman"/>
          <w:i/>
          <w:iCs/>
          <w:sz w:val="24"/>
          <w:szCs w:val="24"/>
        </w:rPr>
      </w:pPr>
      <w:r w:rsidRPr="003632E2">
        <w:rPr>
          <w:rFonts w:ascii="Times New Roman" w:hAnsi="Times New Roman" w:cs="Times New Roman"/>
          <w:i/>
          <w:iCs/>
          <w:sz w:val="24"/>
          <w:szCs w:val="24"/>
        </w:rPr>
        <w:t>CELEX: 32004L0023</w:t>
      </w:r>
    </w:p>
    <w:p w14:paraId="5A8362AE" w14:textId="77777777" w:rsidR="00176026" w:rsidRDefault="00176026" w:rsidP="00176026">
      <w:pPr>
        <w:pStyle w:val="Odstavecseseznamem"/>
        <w:spacing w:line="240" w:lineRule="auto"/>
        <w:ind w:left="709"/>
        <w:jc w:val="both"/>
        <w:rPr>
          <w:rFonts w:ascii="Times New Roman" w:hAnsi="Times New Roman" w:cs="Times New Roman"/>
          <w:sz w:val="24"/>
          <w:szCs w:val="24"/>
        </w:rPr>
      </w:pPr>
    </w:p>
    <w:p w14:paraId="7D6D8A0C" w14:textId="77777777" w:rsidR="00176026" w:rsidRDefault="00176026" w:rsidP="00176026">
      <w:pPr>
        <w:pStyle w:val="Odstavecseseznamem"/>
        <w:spacing w:line="240" w:lineRule="auto"/>
        <w:ind w:left="851"/>
        <w:jc w:val="both"/>
        <w:rPr>
          <w:rFonts w:ascii="Times New Roman" w:hAnsi="Times New Roman" w:cs="Times New Roman"/>
          <w:sz w:val="24"/>
          <w:szCs w:val="24"/>
        </w:rPr>
      </w:pPr>
    </w:p>
    <w:p w14:paraId="6E55E139" w14:textId="77777777" w:rsidR="00176026" w:rsidRDefault="00176026" w:rsidP="00176026">
      <w:pPr>
        <w:pStyle w:val="Odstavecseseznamem"/>
        <w:numPr>
          <w:ilvl w:val="0"/>
          <w:numId w:val="41"/>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V § 5c odst. 2 se za slova „finančního zisku“ vkládají slova „</w:t>
      </w:r>
      <w:r w:rsidRPr="003632E2">
        <w:rPr>
          <w:rFonts w:ascii="Times New Roman" w:hAnsi="Times New Roman" w:cs="Times New Roman"/>
          <w:sz w:val="24"/>
          <w:szCs w:val="24"/>
        </w:rPr>
        <w:t>v podobě zmíněné odměny nebo náhrady nákladů“.</w:t>
      </w:r>
    </w:p>
    <w:p w14:paraId="6FAE3314" w14:textId="77777777" w:rsidR="00176026" w:rsidRPr="003632E2" w:rsidRDefault="00176026" w:rsidP="00176026">
      <w:pPr>
        <w:pStyle w:val="Odstavecseseznamem"/>
        <w:rPr>
          <w:rFonts w:ascii="Times New Roman" w:hAnsi="Times New Roman" w:cs="Times New Roman"/>
          <w:sz w:val="24"/>
          <w:szCs w:val="24"/>
        </w:rPr>
      </w:pPr>
    </w:p>
    <w:p w14:paraId="1BB66E08" w14:textId="2A83B1D8" w:rsidR="000B0C01" w:rsidRPr="00176026" w:rsidRDefault="00176026" w:rsidP="00B016A8">
      <w:pPr>
        <w:pStyle w:val="lnek"/>
        <w:spacing w:before="120" w:after="120"/>
        <w:rPr>
          <w:szCs w:val="24"/>
        </w:rPr>
      </w:pPr>
      <w:r w:rsidRPr="00176026">
        <w:rPr>
          <w:szCs w:val="24"/>
        </w:rPr>
        <w:t>ČÁST TŘETÍ</w:t>
      </w:r>
    </w:p>
    <w:p w14:paraId="22E57B72" w14:textId="3A8F04C3" w:rsidR="00D97099" w:rsidRPr="00D97099" w:rsidRDefault="00D97099" w:rsidP="00B016A8">
      <w:pPr>
        <w:pStyle w:val="lnek"/>
        <w:spacing w:before="120" w:after="120"/>
        <w:rPr>
          <w:b/>
          <w:bCs/>
          <w:szCs w:val="24"/>
        </w:rPr>
      </w:pPr>
      <w:r w:rsidRPr="00D97099">
        <w:rPr>
          <w:b/>
          <w:bCs/>
          <w:szCs w:val="24"/>
        </w:rPr>
        <w:t xml:space="preserve">Změna zákona o </w:t>
      </w:r>
      <w:r>
        <w:rPr>
          <w:b/>
          <w:bCs/>
          <w:szCs w:val="24"/>
        </w:rPr>
        <w:t xml:space="preserve">ochraně </w:t>
      </w:r>
      <w:r w:rsidRPr="00D97099">
        <w:rPr>
          <w:b/>
          <w:bCs/>
          <w:szCs w:val="24"/>
        </w:rPr>
        <w:t>veřejné</w:t>
      </w:r>
      <w:r>
        <w:rPr>
          <w:b/>
          <w:bCs/>
          <w:szCs w:val="24"/>
        </w:rPr>
        <w:t>ho</w:t>
      </w:r>
      <w:r w:rsidRPr="00D97099">
        <w:rPr>
          <w:b/>
          <w:bCs/>
          <w:szCs w:val="24"/>
        </w:rPr>
        <w:t xml:space="preserve"> zdrav</w:t>
      </w:r>
      <w:r>
        <w:rPr>
          <w:b/>
          <w:bCs/>
          <w:szCs w:val="24"/>
        </w:rPr>
        <w:t>í</w:t>
      </w:r>
    </w:p>
    <w:p w14:paraId="58BD82E7" w14:textId="7F9ACB8D" w:rsidR="00D97099" w:rsidRPr="00D97099" w:rsidRDefault="00D97099" w:rsidP="00B016A8">
      <w:pPr>
        <w:pStyle w:val="lnek"/>
        <w:spacing w:before="120" w:after="120"/>
        <w:rPr>
          <w:szCs w:val="24"/>
        </w:rPr>
      </w:pPr>
      <w:r w:rsidRPr="00D97099">
        <w:rPr>
          <w:szCs w:val="24"/>
        </w:rPr>
        <w:t>Čl. I</w:t>
      </w:r>
      <w:r w:rsidR="00176026">
        <w:rPr>
          <w:szCs w:val="24"/>
        </w:rPr>
        <w:t>V</w:t>
      </w:r>
    </w:p>
    <w:p w14:paraId="79C56E25" w14:textId="77777777" w:rsidR="00D97099" w:rsidRPr="00D97099" w:rsidRDefault="00D97099" w:rsidP="00D97099">
      <w:pPr>
        <w:pStyle w:val="Odstavecseseznamem"/>
        <w:spacing w:line="240" w:lineRule="auto"/>
        <w:ind w:left="851"/>
        <w:jc w:val="both"/>
        <w:rPr>
          <w:rFonts w:ascii="Times New Roman" w:hAnsi="Times New Roman" w:cs="Times New Roman"/>
          <w:sz w:val="24"/>
          <w:szCs w:val="24"/>
        </w:rPr>
      </w:pPr>
    </w:p>
    <w:p w14:paraId="582FAA4A" w14:textId="740D7CD5" w:rsidR="00A052B0" w:rsidRPr="00A052B0" w:rsidRDefault="00A052B0" w:rsidP="00A052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258/2000 Sb., </w:t>
      </w:r>
      <w:r w:rsidRPr="00A052B0">
        <w:rPr>
          <w:rFonts w:ascii="Times New Roman" w:hAnsi="Times New Roman" w:cs="Times New Roman"/>
          <w:sz w:val="24"/>
          <w:szCs w:val="24"/>
        </w:rPr>
        <w:t>o ochraně veřejného zdraví a o změně některých souvisejících zákonů</w:t>
      </w:r>
      <w:r>
        <w:rPr>
          <w:rFonts w:ascii="Times New Roman" w:hAnsi="Times New Roman" w:cs="Times New Roman"/>
          <w:sz w:val="24"/>
          <w:szCs w:val="24"/>
        </w:rPr>
        <w:t>, ve znění zákona č.</w:t>
      </w:r>
      <w:r w:rsidRPr="00A052B0">
        <w:t xml:space="preserve"> </w:t>
      </w:r>
      <w:r w:rsidRPr="00A052B0">
        <w:rPr>
          <w:rFonts w:ascii="Times New Roman" w:hAnsi="Times New Roman" w:cs="Times New Roman"/>
          <w:sz w:val="24"/>
          <w:szCs w:val="24"/>
        </w:rPr>
        <w:t xml:space="preserve">254/2001 Sb., </w:t>
      </w:r>
      <w:r>
        <w:rPr>
          <w:rFonts w:ascii="Times New Roman" w:hAnsi="Times New Roman" w:cs="Times New Roman"/>
          <w:sz w:val="24"/>
          <w:szCs w:val="24"/>
        </w:rPr>
        <w:t>zákona č.</w:t>
      </w:r>
      <w:r w:rsidRPr="00A052B0">
        <w:t xml:space="preserve"> </w:t>
      </w:r>
      <w:r w:rsidRPr="00A052B0">
        <w:rPr>
          <w:rFonts w:ascii="Times New Roman" w:hAnsi="Times New Roman" w:cs="Times New Roman"/>
          <w:sz w:val="24"/>
          <w:szCs w:val="24"/>
        </w:rPr>
        <w:t xml:space="preserve"> 274/2001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13/2002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zákona č. 76</w:t>
      </w:r>
      <w:r w:rsidRPr="00A052B0">
        <w:rPr>
          <w:rFonts w:ascii="Times New Roman" w:hAnsi="Times New Roman" w:cs="Times New Roman"/>
          <w:sz w:val="24"/>
          <w:szCs w:val="24"/>
        </w:rPr>
        <w:t xml:space="preserve">/2002 Sb., </w:t>
      </w:r>
      <w:r>
        <w:rPr>
          <w:rFonts w:ascii="Times New Roman" w:hAnsi="Times New Roman" w:cs="Times New Roman"/>
          <w:sz w:val="24"/>
          <w:szCs w:val="24"/>
        </w:rPr>
        <w:t xml:space="preserve">zákona č. </w:t>
      </w:r>
      <w:r w:rsidRPr="00A052B0">
        <w:rPr>
          <w:rFonts w:ascii="Times New Roman" w:hAnsi="Times New Roman" w:cs="Times New Roman"/>
          <w:sz w:val="24"/>
          <w:szCs w:val="24"/>
        </w:rPr>
        <w:t>86/2002 Sb.</w:t>
      </w:r>
      <w:r>
        <w:rPr>
          <w:rFonts w:ascii="Times New Roman" w:hAnsi="Times New Roman" w:cs="Times New Roman"/>
          <w:sz w:val="24"/>
          <w:szCs w:val="24"/>
        </w:rPr>
        <w:t xml:space="preserve">, </w:t>
      </w:r>
      <w:r w:rsidRPr="00A052B0">
        <w:rPr>
          <w:rFonts w:ascii="Times New Roman" w:hAnsi="Times New Roman" w:cs="Times New Roman"/>
          <w:sz w:val="24"/>
          <w:szCs w:val="24"/>
        </w:rPr>
        <w:t>120/2002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320/2002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 xml:space="preserve">274/2003 </w:t>
      </w:r>
      <w:r w:rsidRPr="00A052B0">
        <w:rPr>
          <w:rFonts w:ascii="Times New Roman" w:hAnsi="Times New Roman" w:cs="Times New Roman"/>
          <w:sz w:val="24"/>
          <w:szCs w:val="24"/>
        </w:rPr>
        <w:lastRenderedPageBreak/>
        <w:t>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 xml:space="preserve">356/2003 Sb., </w:t>
      </w:r>
      <w:r w:rsidR="008274A3">
        <w:rPr>
          <w:rFonts w:ascii="Times New Roman" w:hAnsi="Times New Roman" w:cs="Times New Roman"/>
          <w:sz w:val="24"/>
          <w:szCs w:val="24"/>
        </w:rPr>
        <w:t xml:space="preserve">zákona č. </w:t>
      </w:r>
      <w:r w:rsidRPr="00A052B0">
        <w:rPr>
          <w:rFonts w:ascii="Times New Roman" w:hAnsi="Times New Roman" w:cs="Times New Roman"/>
          <w:sz w:val="24"/>
          <w:szCs w:val="24"/>
        </w:rPr>
        <w:t>167/2004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326/2004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562/2004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125/2005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 xml:space="preserve">253/2005 Sb., </w:t>
      </w:r>
      <w:r>
        <w:rPr>
          <w:rFonts w:ascii="Times New Roman" w:hAnsi="Times New Roman" w:cs="Times New Roman"/>
          <w:sz w:val="24"/>
          <w:szCs w:val="24"/>
        </w:rPr>
        <w:t xml:space="preserve">zákona č. </w:t>
      </w:r>
      <w:r w:rsidR="0088260F" w:rsidRPr="00A052B0">
        <w:rPr>
          <w:rFonts w:ascii="Times New Roman" w:hAnsi="Times New Roman" w:cs="Times New Roman"/>
          <w:sz w:val="24"/>
          <w:szCs w:val="24"/>
        </w:rPr>
        <w:t>381/2005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392/2005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444/2005 Sb.</w:t>
      </w:r>
      <w:r>
        <w:rPr>
          <w:rFonts w:ascii="Times New Roman" w:hAnsi="Times New Roman" w:cs="Times New Roman"/>
          <w:sz w:val="24"/>
          <w:szCs w:val="24"/>
        </w:rPr>
        <w:t xml:space="preserve">, zákona č. </w:t>
      </w:r>
      <w:r w:rsidRPr="00A052B0">
        <w:rPr>
          <w:rFonts w:ascii="Times New Roman" w:hAnsi="Times New Roman" w:cs="Times New Roman"/>
          <w:sz w:val="24"/>
          <w:szCs w:val="24"/>
        </w:rPr>
        <w:t xml:space="preserve">59/2006 Sb., </w:t>
      </w:r>
      <w:r>
        <w:rPr>
          <w:rFonts w:ascii="Times New Roman" w:hAnsi="Times New Roman" w:cs="Times New Roman"/>
          <w:sz w:val="24"/>
          <w:szCs w:val="24"/>
        </w:rPr>
        <w:t xml:space="preserve">zákona č. </w:t>
      </w:r>
      <w:r w:rsidRPr="00A052B0">
        <w:rPr>
          <w:rFonts w:ascii="Times New Roman" w:hAnsi="Times New Roman" w:cs="Times New Roman"/>
          <w:sz w:val="24"/>
          <w:szCs w:val="24"/>
        </w:rPr>
        <w:t>74/2006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0088260F" w:rsidRPr="00A052B0">
        <w:rPr>
          <w:rFonts w:ascii="Times New Roman" w:hAnsi="Times New Roman" w:cs="Times New Roman"/>
          <w:sz w:val="24"/>
          <w:szCs w:val="24"/>
        </w:rPr>
        <w:t>189/2006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186/2006 Sb.</w:t>
      </w:r>
      <w:r>
        <w:rPr>
          <w:rFonts w:ascii="Times New Roman" w:hAnsi="Times New Roman" w:cs="Times New Roman"/>
          <w:sz w:val="24"/>
          <w:szCs w:val="24"/>
        </w:rPr>
        <w:t>,</w:t>
      </w:r>
      <w:r w:rsidRPr="00A052B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A052B0">
        <w:rPr>
          <w:rFonts w:ascii="Times New Roman" w:hAnsi="Times New Roman" w:cs="Times New Roman"/>
          <w:sz w:val="24"/>
          <w:szCs w:val="24"/>
        </w:rPr>
        <w:t>222/2006 Sb.</w:t>
      </w:r>
      <w:r>
        <w:rPr>
          <w:rFonts w:ascii="Times New Roman" w:hAnsi="Times New Roman" w:cs="Times New Roman"/>
          <w:sz w:val="24"/>
          <w:szCs w:val="24"/>
        </w:rPr>
        <w:t xml:space="preserve">, zákona č. </w:t>
      </w:r>
      <w:r w:rsidRPr="00A052B0">
        <w:rPr>
          <w:rFonts w:ascii="Times New Roman" w:hAnsi="Times New Roman" w:cs="Times New Roman"/>
          <w:sz w:val="24"/>
          <w:szCs w:val="24"/>
        </w:rPr>
        <w:t>264/2006 Sb.</w:t>
      </w:r>
      <w:r>
        <w:rPr>
          <w:rFonts w:ascii="Times New Roman" w:hAnsi="Times New Roman" w:cs="Times New Roman"/>
          <w:sz w:val="24"/>
          <w:szCs w:val="24"/>
        </w:rPr>
        <w:t xml:space="preserve">, zákona č. </w:t>
      </w:r>
      <w:r w:rsidRPr="00A052B0">
        <w:rPr>
          <w:rFonts w:ascii="Times New Roman" w:hAnsi="Times New Roman" w:cs="Times New Roman"/>
          <w:sz w:val="24"/>
          <w:szCs w:val="24"/>
        </w:rPr>
        <w:t>342/2006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110/2007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zákona č.</w:t>
      </w:r>
      <w:r w:rsidR="0088260F" w:rsidRPr="0088260F">
        <w:rPr>
          <w:rFonts w:ascii="Times New Roman" w:hAnsi="Times New Roman" w:cs="Times New Roman"/>
          <w:sz w:val="24"/>
          <w:szCs w:val="24"/>
        </w:rPr>
        <w:t xml:space="preserve"> </w:t>
      </w:r>
      <w:r w:rsidR="0088260F" w:rsidRPr="00A052B0">
        <w:rPr>
          <w:rFonts w:ascii="Times New Roman" w:hAnsi="Times New Roman" w:cs="Times New Roman"/>
          <w:sz w:val="24"/>
          <w:szCs w:val="24"/>
        </w:rPr>
        <w:t>296/2007</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378/2007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 xml:space="preserve">124/2008 Sb.,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130/2008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274/2008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zákona č.</w:t>
      </w:r>
      <w:r w:rsidR="0088260F" w:rsidRPr="0088260F">
        <w:rPr>
          <w:rFonts w:ascii="Times New Roman" w:hAnsi="Times New Roman" w:cs="Times New Roman"/>
          <w:sz w:val="24"/>
          <w:szCs w:val="24"/>
        </w:rPr>
        <w:t xml:space="preserve"> </w:t>
      </w:r>
      <w:r w:rsidR="0088260F" w:rsidRPr="00A052B0">
        <w:rPr>
          <w:rFonts w:ascii="Times New Roman" w:hAnsi="Times New Roman" w:cs="Times New Roman"/>
          <w:sz w:val="24"/>
          <w:szCs w:val="24"/>
        </w:rPr>
        <w:t>227/2009 Sb.</w:t>
      </w:r>
      <w:r w:rsidR="0088260F">
        <w:rPr>
          <w:rFonts w:ascii="Times New Roman" w:hAnsi="Times New Roman" w:cs="Times New Roman"/>
          <w:sz w:val="24"/>
          <w:szCs w:val="24"/>
        </w:rPr>
        <w:t>, zákona č.</w:t>
      </w:r>
      <w:r w:rsidR="0088260F" w:rsidRPr="0088260F">
        <w:rPr>
          <w:rFonts w:ascii="Times New Roman" w:hAnsi="Times New Roman" w:cs="Times New Roman"/>
          <w:sz w:val="24"/>
          <w:szCs w:val="24"/>
        </w:rPr>
        <w:t xml:space="preserve"> </w:t>
      </w:r>
      <w:r w:rsidR="0088260F" w:rsidRPr="00A052B0">
        <w:rPr>
          <w:rFonts w:ascii="Times New Roman" w:hAnsi="Times New Roman" w:cs="Times New Roman"/>
          <w:sz w:val="24"/>
          <w:szCs w:val="24"/>
        </w:rPr>
        <w:t>281/2009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301/2009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151/2011 Sb.</w:t>
      </w:r>
      <w:r w:rsidR="0088260F">
        <w:rPr>
          <w:rFonts w:ascii="Times New Roman" w:hAnsi="Times New Roman" w:cs="Times New Roman"/>
          <w:sz w:val="24"/>
          <w:szCs w:val="24"/>
        </w:rPr>
        <w:t xml:space="preserve">, zákona č. </w:t>
      </w:r>
      <w:r w:rsidR="0088260F" w:rsidRPr="00A052B0">
        <w:rPr>
          <w:rFonts w:ascii="Times New Roman" w:hAnsi="Times New Roman" w:cs="Times New Roman"/>
          <w:sz w:val="24"/>
          <w:szCs w:val="24"/>
        </w:rPr>
        <w:t>298/2011 Sb.</w:t>
      </w:r>
      <w:r w:rsidR="0088260F">
        <w:rPr>
          <w:rFonts w:ascii="Times New Roman" w:hAnsi="Times New Roman" w:cs="Times New Roman"/>
          <w:sz w:val="24"/>
          <w:szCs w:val="24"/>
        </w:rPr>
        <w:t>, zákona č.</w:t>
      </w:r>
      <w:r w:rsidR="0088260F" w:rsidRPr="0088260F">
        <w:rPr>
          <w:rFonts w:ascii="Times New Roman" w:hAnsi="Times New Roman" w:cs="Times New Roman"/>
          <w:sz w:val="24"/>
          <w:szCs w:val="24"/>
        </w:rPr>
        <w:t xml:space="preserve"> </w:t>
      </w:r>
      <w:r w:rsidR="0088260F" w:rsidRPr="00A052B0">
        <w:rPr>
          <w:rFonts w:ascii="Times New Roman" w:hAnsi="Times New Roman" w:cs="Times New Roman"/>
          <w:sz w:val="24"/>
          <w:szCs w:val="24"/>
        </w:rPr>
        <w:t>375/2011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466/2011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115/2012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333/2012 Sb.</w:t>
      </w:r>
      <w:r w:rsidR="0088260F">
        <w:rPr>
          <w:rFonts w:ascii="Times New Roman" w:hAnsi="Times New Roman" w:cs="Times New Roman"/>
          <w:sz w:val="24"/>
          <w:szCs w:val="24"/>
        </w:rPr>
        <w:t xml:space="preserve">, zákona č. </w:t>
      </w:r>
      <w:r w:rsidRPr="00A052B0">
        <w:rPr>
          <w:rFonts w:ascii="Times New Roman" w:hAnsi="Times New Roman" w:cs="Times New Roman"/>
          <w:sz w:val="24"/>
          <w:szCs w:val="24"/>
        </w:rPr>
        <w:t>223/2013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64/2014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247/2014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 xml:space="preserve">250/2014 Sb.,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252/2014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82/2015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267/2015 Sb.</w:t>
      </w:r>
      <w:r w:rsidR="0088260F">
        <w:rPr>
          <w:rFonts w:ascii="Times New Roman" w:hAnsi="Times New Roman" w:cs="Times New Roman"/>
          <w:sz w:val="24"/>
          <w:szCs w:val="24"/>
        </w:rPr>
        <w:t>,</w:t>
      </w:r>
      <w:r w:rsidR="0088260F" w:rsidRPr="0088260F">
        <w:rPr>
          <w:rFonts w:ascii="Times New Roman" w:hAnsi="Times New Roman" w:cs="Times New Roman"/>
          <w:sz w:val="24"/>
          <w:szCs w:val="24"/>
        </w:rPr>
        <w:t xml:space="preserve"> </w:t>
      </w:r>
      <w:r w:rsidR="0088260F">
        <w:rPr>
          <w:rFonts w:ascii="Times New Roman" w:hAnsi="Times New Roman" w:cs="Times New Roman"/>
          <w:sz w:val="24"/>
          <w:szCs w:val="24"/>
        </w:rPr>
        <w:t xml:space="preserve">zákona č. </w:t>
      </w:r>
      <w:r w:rsidRPr="00A052B0">
        <w:rPr>
          <w:rFonts w:ascii="Times New Roman" w:hAnsi="Times New Roman" w:cs="Times New Roman"/>
          <w:sz w:val="24"/>
          <w:szCs w:val="24"/>
        </w:rPr>
        <w:t>243/2016 Sb.</w:t>
      </w:r>
      <w:r w:rsidR="0088260F">
        <w:rPr>
          <w:rFonts w:ascii="Times New Roman" w:hAnsi="Times New Roman" w:cs="Times New Roman"/>
          <w:sz w:val="24"/>
          <w:szCs w:val="24"/>
        </w:rPr>
        <w:t>, zákona č.</w:t>
      </w:r>
      <w:r w:rsidR="009D1CB0">
        <w:rPr>
          <w:rFonts w:ascii="Times New Roman" w:hAnsi="Times New Roman" w:cs="Times New Roman"/>
          <w:sz w:val="24"/>
          <w:szCs w:val="24"/>
        </w:rPr>
        <w:t xml:space="preserve"> </w:t>
      </w:r>
      <w:r w:rsidR="009D1CB0" w:rsidRPr="00A052B0">
        <w:rPr>
          <w:rFonts w:ascii="Times New Roman" w:hAnsi="Times New Roman" w:cs="Times New Roman"/>
          <w:sz w:val="24"/>
          <w:szCs w:val="24"/>
        </w:rPr>
        <w:t xml:space="preserve">250/2016 Sb.,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298/2016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183/2017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193/2017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202/2017 Sb.</w:t>
      </w:r>
      <w:r w:rsidR="009D1CB0">
        <w:rPr>
          <w:rFonts w:ascii="Times New Roman" w:hAnsi="Times New Roman" w:cs="Times New Roman"/>
          <w:sz w:val="24"/>
          <w:szCs w:val="24"/>
        </w:rPr>
        <w:t xml:space="preserve">, zákona č. </w:t>
      </w:r>
      <w:r w:rsidRPr="00A052B0">
        <w:rPr>
          <w:rFonts w:ascii="Times New Roman" w:hAnsi="Times New Roman" w:cs="Times New Roman"/>
          <w:sz w:val="24"/>
          <w:szCs w:val="24"/>
        </w:rPr>
        <w:t>225/2017 Sb.</w:t>
      </w:r>
      <w:r w:rsidR="009D1CB0">
        <w:rPr>
          <w:rFonts w:ascii="Times New Roman" w:hAnsi="Times New Roman" w:cs="Times New Roman"/>
          <w:sz w:val="24"/>
          <w:szCs w:val="24"/>
        </w:rPr>
        <w:t xml:space="preserve">, zákona č. </w:t>
      </w:r>
      <w:r w:rsidR="009D1CB0" w:rsidRPr="00A052B0">
        <w:rPr>
          <w:rFonts w:ascii="Times New Roman" w:hAnsi="Times New Roman" w:cs="Times New Roman"/>
          <w:sz w:val="24"/>
          <w:szCs w:val="24"/>
        </w:rPr>
        <w:t>277/2019 Sb</w:t>
      </w:r>
      <w:r w:rsidR="009D1CB0">
        <w:rPr>
          <w:rFonts w:ascii="Times New Roman" w:hAnsi="Times New Roman" w:cs="Times New Roman"/>
          <w:sz w:val="24"/>
          <w:szCs w:val="24"/>
        </w:rPr>
        <w:t xml:space="preserve">., zákona č. </w:t>
      </w:r>
      <w:r w:rsidRPr="00A052B0">
        <w:rPr>
          <w:rFonts w:ascii="Times New Roman" w:hAnsi="Times New Roman" w:cs="Times New Roman"/>
          <w:sz w:val="24"/>
          <w:szCs w:val="24"/>
        </w:rPr>
        <w:t>205/2020 Sb.</w:t>
      </w:r>
      <w:r w:rsidR="009D1CB0">
        <w:rPr>
          <w:rFonts w:ascii="Times New Roman" w:hAnsi="Times New Roman" w:cs="Times New Roman"/>
          <w:sz w:val="24"/>
          <w:szCs w:val="24"/>
        </w:rPr>
        <w:t xml:space="preserve">, zákona č. </w:t>
      </w:r>
      <w:r w:rsidRPr="00A052B0">
        <w:rPr>
          <w:rFonts w:ascii="Times New Roman" w:hAnsi="Times New Roman" w:cs="Times New Roman"/>
          <w:sz w:val="24"/>
          <w:szCs w:val="24"/>
        </w:rPr>
        <w:t>238/2020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403/2020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zákona č.</w:t>
      </w:r>
      <w:r w:rsidR="009D1CB0" w:rsidRPr="009D1CB0">
        <w:rPr>
          <w:rFonts w:ascii="Times New Roman" w:hAnsi="Times New Roman" w:cs="Times New Roman"/>
          <w:sz w:val="24"/>
          <w:szCs w:val="24"/>
        </w:rPr>
        <w:t xml:space="preserve"> </w:t>
      </w:r>
      <w:r w:rsidR="009D1CB0" w:rsidRPr="00A052B0">
        <w:rPr>
          <w:rFonts w:ascii="Times New Roman" w:hAnsi="Times New Roman" w:cs="Times New Roman"/>
          <w:sz w:val="24"/>
          <w:szCs w:val="24"/>
        </w:rPr>
        <w:t>544/2020 Sb</w:t>
      </w:r>
      <w:r w:rsidR="009D1CB0">
        <w:rPr>
          <w:rFonts w:ascii="Times New Roman" w:hAnsi="Times New Roman" w:cs="Times New Roman"/>
          <w:sz w:val="24"/>
          <w:szCs w:val="24"/>
        </w:rPr>
        <w:t xml:space="preserve">., zákona č. </w:t>
      </w:r>
      <w:r w:rsidR="009D1CB0" w:rsidRPr="00A052B0">
        <w:rPr>
          <w:rFonts w:ascii="Times New Roman" w:hAnsi="Times New Roman" w:cs="Times New Roman"/>
          <w:sz w:val="24"/>
          <w:szCs w:val="24"/>
        </w:rPr>
        <w:t>36/2021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94/2021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261/2021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zákona č.</w:t>
      </w:r>
      <w:r w:rsidR="009D1CB0" w:rsidRPr="009D1CB0">
        <w:rPr>
          <w:rFonts w:ascii="Times New Roman" w:hAnsi="Times New Roman" w:cs="Times New Roman"/>
          <w:sz w:val="24"/>
          <w:szCs w:val="24"/>
        </w:rPr>
        <w:t xml:space="preserve"> </w:t>
      </w:r>
      <w:r w:rsidR="009D1CB0" w:rsidRPr="00A052B0">
        <w:rPr>
          <w:rFonts w:ascii="Times New Roman" w:hAnsi="Times New Roman" w:cs="Times New Roman"/>
          <w:sz w:val="24"/>
          <w:szCs w:val="24"/>
        </w:rPr>
        <w:t>284/2021 Sb.,</w:t>
      </w:r>
      <w:r w:rsidR="009D1CB0">
        <w:rPr>
          <w:rFonts w:ascii="Times New Roman" w:hAnsi="Times New Roman" w:cs="Times New Roman"/>
          <w:sz w:val="24"/>
          <w:szCs w:val="24"/>
        </w:rPr>
        <w:t xml:space="preserve"> zákona č. </w:t>
      </w:r>
      <w:r w:rsidR="009D1CB0" w:rsidRPr="00A052B0">
        <w:rPr>
          <w:rFonts w:ascii="Times New Roman" w:hAnsi="Times New Roman" w:cs="Times New Roman"/>
          <w:sz w:val="24"/>
          <w:szCs w:val="24"/>
        </w:rPr>
        <w:t>363/2021 Sb.</w:t>
      </w:r>
      <w:r w:rsidR="009D1CB0">
        <w:rPr>
          <w:rFonts w:ascii="Times New Roman" w:hAnsi="Times New Roman" w:cs="Times New Roman"/>
          <w:sz w:val="24"/>
          <w:szCs w:val="24"/>
        </w:rPr>
        <w:t xml:space="preserve">, zákona č. </w:t>
      </w:r>
      <w:r w:rsidRPr="00A052B0">
        <w:rPr>
          <w:rFonts w:ascii="Times New Roman" w:hAnsi="Times New Roman" w:cs="Times New Roman"/>
          <w:sz w:val="24"/>
          <w:szCs w:val="24"/>
        </w:rPr>
        <w:t>314/2022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384/2022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 xml:space="preserve">152/2023 Sb.,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167/2023 Sb.</w:t>
      </w:r>
      <w:r w:rsidR="009D1CB0">
        <w:rPr>
          <w:rFonts w:ascii="Times New Roman" w:hAnsi="Times New Roman" w:cs="Times New Roman"/>
          <w:sz w:val="24"/>
          <w:szCs w:val="24"/>
        </w:rPr>
        <w:t>,</w:t>
      </w:r>
      <w:r w:rsidR="009D1CB0" w:rsidRPr="009D1CB0">
        <w:rPr>
          <w:rFonts w:ascii="Times New Roman" w:hAnsi="Times New Roman" w:cs="Times New Roman"/>
          <w:sz w:val="24"/>
          <w:szCs w:val="24"/>
        </w:rPr>
        <w:t xml:space="preserve"> </w:t>
      </w:r>
      <w:r w:rsidR="009D1CB0">
        <w:rPr>
          <w:rFonts w:ascii="Times New Roman" w:hAnsi="Times New Roman" w:cs="Times New Roman"/>
          <w:sz w:val="24"/>
          <w:szCs w:val="24"/>
        </w:rPr>
        <w:t xml:space="preserve">zákona č.  </w:t>
      </w:r>
      <w:r w:rsidRPr="00A052B0">
        <w:rPr>
          <w:rFonts w:ascii="Times New Roman" w:hAnsi="Times New Roman" w:cs="Times New Roman"/>
          <w:sz w:val="24"/>
          <w:szCs w:val="24"/>
        </w:rPr>
        <w:t>281/2023 Sb.</w:t>
      </w:r>
      <w:r w:rsidR="009D1CB0">
        <w:rPr>
          <w:rFonts w:ascii="Times New Roman" w:hAnsi="Times New Roman" w:cs="Times New Roman"/>
          <w:sz w:val="24"/>
          <w:szCs w:val="24"/>
        </w:rPr>
        <w:t xml:space="preserve"> a zákona č. </w:t>
      </w:r>
      <w:r w:rsidRPr="00A052B0">
        <w:rPr>
          <w:rFonts w:ascii="Times New Roman" w:hAnsi="Times New Roman" w:cs="Times New Roman"/>
          <w:sz w:val="24"/>
          <w:szCs w:val="24"/>
        </w:rPr>
        <w:t>412/2023 Sb.</w:t>
      </w:r>
      <w:r w:rsidR="009D1CB0">
        <w:rPr>
          <w:rFonts w:ascii="Times New Roman" w:hAnsi="Times New Roman" w:cs="Times New Roman"/>
          <w:sz w:val="24"/>
          <w:szCs w:val="24"/>
        </w:rPr>
        <w:t>, se mění takto:</w:t>
      </w:r>
    </w:p>
    <w:p w14:paraId="7E40B13D" w14:textId="77777777" w:rsidR="00CD6FF4" w:rsidRDefault="00CD6FF4" w:rsidP="00CD6FF4">
      <w:pPr>
        <w:pStyle w:val="Odstavecseseznamem"/>
        <w:spacing w:line="240" w:lineRule="auto"/>
        <w:ind w:left="851"/>
        <w:jc w:val="both"/>
        <w:rPr>
          <w:rFonts w:ascii="Times New Roman" w:hAnsi="Times New Roman" w:cs="Times New Roman"/>
          <w:sz w:val="24"/>
          <w:szCs w:val="24"/>
        </w:rPr>
      </w:pPr>
    </w:p>
    <w:p w14:paraId="0109EF94" w14:textId="1CCC8186" w:rsidR="00CD6FF4" w:rsidRDefault="00B94DBD" w:rsidP="00B94DBD">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 § 6f odst. 3 se za slova „batolat při koupání“ vkládají slova „</w:t>
      </w:r>
      <w:r w:rsidRPr="00B94DBD">
        <w:rPr>
          <w:rFonts w:ascii="Times New Roman" w:hAnsi="Times New Roman" w:cs="Times New Roman"/>
          <w:sz w:val="24"/>
          <w:szCs w:val="24"/>
        </w:rPr>
        <w:t>, mikroklimatické podmínky, kterými jsou teplota vzduchu a relativní vlhkost vzduchu krytého umělého koupaliště a sauny</w:t>
      </w:r>
      <w:r w:rsidR="00B354E7">
        <w:rPr>
          <w:rFonts w:ascii="Times New Roman" w:hAnsi="Times New Roman" w:cs="Times New Roman"/>
          <w:sz w:val="24"/>
          <w:szCs w:val="24"/>
        </w:rPr>
        <w:t>,</w:t>
      </w:r>
      <w:r w:rsidRPr="00B94DBD">
        <w:rPr>
          <w:rFonts w:ascii="Times New Roman" w:hAnsi="Times New Roman" w:cs="Times New Roman"/>
          <w:sz w:val="24"/>
          <w:szCs w:val="24"/>
        </w:rPr>
        <w:t xml:space="preserve"> a vnitřní ovzduší krytého umělého koupaliště</w:t>
      </w:r>
      <w:r>
        <w:rPr>
          <w:rFonts w:ascii="Times New Roman" w:hAnsi="Times New Roman" w:cs="Times New Roman"/>
          <w:sz w:val="24"/>
          <w:szCs w:val="24"/>
        </w:rPr>
        <w:t>“.</w:t>
      </w:r>
    </w:p>
    <w:p w14:paraId="2BEF0932" w14:textId="77777777" w:rsidR="000921E0" w:rsidRDefault="000921E0" w:rsidP="000921E0">
      <w:pPr>
        <w:pStyle w:val="Odstavecseseznamem"/>
        <w:spacing w:line="240" w:lineRule="auto"/>
        <w:ind w:left="851"/>
        <w:jc w:val="both"/>
        <w:rPr>
          <w:rFonts w:ascii="Times New Roman" w:hAnsi="Times New Roman" w:cs="Times New Roman"/>
          <w:sz w:val="24"/>
          <w:szCs w:val="24"/>
        </w:rPr>
      </w:pPr>
    </w:p>
    <w:p w14:paraId="6671605A" w14:textId="070A0E93" w:rsidR="000921E0" w:rsidRDefault="00B94DBD" w:rsidP="00AF1FEC">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 § 6f odst. 4 se slova „</w:t>
      </w:r>
      <w:r w:rsidR="00525E26" w:rsidRPr="00525E26">
        <w:rPr>
          <w:rFonts w:ascii="Times New Roman" w:hAnsi="Times New Roman" w:cs="Times New Roman"/>
          <w:sz w:val="24"/>
          <w:szCs w:val="24"/>
        </w:rPr>
        <w:t>mikroklimatické podmínky a osvětlení umělého koupaliště a na mikroklimatické podmínky saun</w:t>
      </w:r>
      <w:r>
        <w:rPr>
          <w:rFonts w:ascii="Times New Roman" w:hAnsi="Times New Roman" w:cs="Times New Roman"/>
          <w:sz w:val="24"/>
          <w:szCs w:val="24"/>
        </w:rPr>
        <w:t xml:space="preserve">“ </w:t>
      </w:r>
      <w:r w:rsidR="00525E26">
        <w:rPr>
          <w:rFonts w:ascii="Times New Roman" w:hAnsi="Times New Roman" w:cs="Times New Roman"/>
          <w:sz w:val="24"/>
          <w:szCs w:val="24"/>
        </w:rPr>
        <w:t>nahrazují slovy</w:t>
      </w:r>
      <w:r>
        <w:rPr>
          <w:rFonts w:ascii="Times New Roman" w:hAnsi="Times New Roman" w:cs="Times New Roman"/>
          <w:sz w:val="24"/>
          <w:szCs w:val="24"/>
        </w:rPr>
        <w:t xml:space="preserve"> „</w:t>
      </w:r>
      <w:r w:rsidR="00525E26" w:rsidRPr="00525E26">
        <w:rPr>
          <w:rFonts w:ascii="Times New Roman" w:hAnsi="Times New Roman" w:cs="Times New Roman"/>
          <w:sz w:val="24"/>
          <w:szCs w:val="24"/>
        </w:rPr>
        <w:t>intenzitu výměny vzduchu a osvětlení krytého umělého koupaliště a sauny</w:t>
      </w:r>
      <w:r w:rsidR="00525E26">
        <w:rPr>
          <w:rFonts w:ascii="Times New Roman" w:hAnsi="Times New Roman" w:cs="Times New Roman"/>
          <w:sz w:val="24"/>
          <w:szCs w:val="24"/>
        </w:rPr>
        <w:t>“.</w:t>
      </w:r>
    </w:p>
    <w:p w14:paraId="5E04AB5A" w14:textId="77777777" w:rsidR="00AF1FEC" w:rsidRPr="00AF1FEC" w:rsidRDefault="00AF1FEC" w:rsidP="00AF1FEC">
      <w:pPr>
        <w:pStyle w:val="Odstavecseseznamem"/>
        <w:rPr>
          <w:rFonts w:ascii="Times New Roman" w:hAnsi="Times New Roman" w:cs="Times New Roman"/>
          <w:sz w:val="24"/>
          <w:szCs w:val="24"/>
        </w:rPr>
      </w:pPr>
    </w:p>
    <w:p w14:paraId="02F3CCCE" w14:textId="77777777" w:rsidR="00AF1FEC" w:rsidRPr="00AF1FEC" w:rsidRDefault="00AF1FEC" w:rsidP="00AF1FEC">
      <w:pPr>
        <w:pStyle w:val="Odstavecseseznamem"/>
        <w:spacing w:line="240" w:lineRule="auto"/>
        <w:ind w:left="851"/>
        <w:jc w:val="both"/>
        <w:rPr>
          <w:rFonts w:ascii="Times New Roman" w:hAnsi="Times New Roman" w:cs="Times New Roman"/>
          <w:sz w:val="24"/>
          <w:szCs w:val="24"/>
        </w:rPr>
      </w:pPr>
    </w:p>
    <w:p w14:paraId="660E0C8B" w14:textId="25AA1C3F" w:rsidR="000921E0" w:rsidRDefault="000921E0" w:rsidP="00B94DBD">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 § 21</w:t>
      </w:r>
      <w:r w:rsidR="00AF1FEC">
        <w:rPr>
          <w:rFonts w:ascii="Times New Roman" w:hAnsi="Times New Roman" w:cs="Times New Roman"/>
          <w:sz w:val="24"/>
          <w:szCs w:val="24"/>
        </w:rPr>
        <w:t xml:space="preserve"> odst. 3 se </w:t>
      </w:r>
      <w:r w:rsidR="00FC033F">
        <w:rPr>
          <w:rFonts w:ascii="Times New Roman" w:hAnsi="Times New Roman" w:cs="Times New Roman"/>
          <w:sz w:val="24"/>
          <w:szCs w:val="24"/>
        </w:rPr>
        <w:t>za slova „kůže, je povinna“ vkládají slova „nejpozději</w:t>
      </w:r>
      <w:r w:rsidR="00FC033F" w:rsidRPr="00FC033F">
        <w:rPr>
          <w:rFonts w:ascii="Times New Roman" w:hAnsi="Times New Roman" w:cs="Times New Roman"/>
          <w:sz w:val="24"/>
          <w:szCs w:val="24"/>
        </w:rPr>
        <w:t xml:space="preserve"> v den jejího zahájení písemně oznámit příslušnému orgánu ochrany veřejného zdraví den zahájení činnosti, její předmět a rozsah a umístění provozoven, významnou změnu v předmětu nebo rozsahu činnosti nejpozději v den této změny, jakož i den ukončení provozu činnosti. Právnická osoba v oznámení dále uvede obchodní firmu, sídlo a právní formu; fyzická osoba oprávněná k podnikání podle zvláštních právních předpisů dále uvede obchodní firmu nebo jméno, příjmení, IČO a bydliště. Osoba uvedená ve větě první je dále je povinna</w:t>
      </w:r>
      <w:r w:rsidR="00FC033F">
        <w:rPr>
          <w:rFonts w:ascii="Times New Roman" w:hAnsi="Times New Roman" w:cs="Times New Roman"/>
          <w:sz w:val="24"/>
          <w:szCs w:val="24"/>
        </w:rPr>
        <w:t>“</w:t>
      </w:r>
      <w:r>
        <w:rPr>
          <w:rFonts w:ascii="Times New Roman" w:hAnsi="Times New Roman" w:cs="Times New Roman"/>
          <w:sz w:val="24"/>
          <w:szCs w:val="24"/>
        </w:rPr>
        <w:t>.</w:t>
      </w:r>
    </w:p>
    <w:p w14:paraId="063854EF" w14:textId="77777777" w:rsidR="00FC033F" w:rsidRDefault="00FC033F" w:rsidP="00FC033F">
      <w:pPr>
        <w:pStyle w:val="Odstavecseseznamem"/>
        <w:spacing w:line="240" w:lineRule="auto"/>
        <w:ind w:left="851"/>
        <w:jc w:val="both"/>
        <w:rPr>
          <w:rFonts w:ascii="Times New Roman" w:hAnsi="Times New Roman" w:cs="Times New Roman"/>
          <w:sz w:val="24"/>
          <w:szCs w:val="24"/>
        </w:rPr>
      </w:pPr>
    </w:p>
    <w:p w14:paraId="4C06EB6F" w14:textId="35AC588C" w:rsidR="00FC033F" w:rsidRDefault="00FC033F" w:rsidP="00B94DBD">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 § 21 odst. 4 se věty první a druhá zrušují.</w:t>
      </w:r>
    </w:p>
    <w:p w14:paraId="00779596" w14:textId="69574E04" w:rsidR="00525E26" w:rsidRDefault="00525E26" w:rsidP="00AF1FEC">
      <w:pPr>
        <w:spacing w:line="240" w:lineRule="auto"/>
        <w:jc w:val="both"/>
        <w:rPr>
          <w:rFonts w:ascii="Times New Roman" w:hAnsi="Times New Roman" w:cs="Times New Roman"/>
          <w:sz w:val="24"/>
          <w:szCs w:val="24"/>
          <w:u w:val="single"/>
        </w:rPr>
      </w:pPr>
    </w:p>
    <w:p w14:paraId="669F803B" w14:textId="555058AC" w:rsidR="002245B8" w:rsidRPr="00BF13B0" w:rsidRDefault="002245B8" w:rsidP="002E7A60">
      <w:pPr>
        <w:pStyle w:val="Odstavecseseznamem"/>
        <w:numPr>
          <w:ilvl w:val="0"/>
          <w:numId w:val="34"/>
        </w:numPr>
        <w:spacing w:line="240" w:lineRule="auto"/>
        <w:ind w:left="851" w:hanging="425"/>
        <w:jc w:val="both"/>
        <w:rPr>
          <w:rFonts w:ascii="Times New Roman" w:hAnsi="Times New Roman" w:cs="Times New Roman"/>
          <w:sz w:val="24"/>
          <w:szCs w:val="24"/>
        </w:rPr>
      </w:pPr>
      <w:r w:rsidRPr="00FC033F">
        <w:rPr>
          <w:rFonts w:ascii="Times New Roman" w:hAnsi="Times New Roman" w:cs="Times New Roman"/>
          <w:sz w:val="24"/>
          <w:szCs w:val="24"/>
        </w:rPr>
        <w:t xml:space="preserve">V § 47a odst. </w:t>
      </w:r>
      <w:r w:rsidR="00FC033F" w:rsidRPr="00FC033F">
        <w:rPr>
          <w:rFonts w:ascii="Times New Roman" w:hAnsi="Times New Roman" w:cs="Times New Roman"/>
          <w:sz w:val="24"/>
          <w:szCs w:val="24"/>
        </w:rPr>
        <w:t>3</w:t>
      </w:r>
      <w:r w:rsidRPr="00FC033F">
        <w:rPr>
          <w:rFonts w:ascii="Times New Roman" w:hAnsi="Times New Roman" w:cs="Times New Roman"/>
          <w:sz w:val="24"/>
          <w:szCs w:val="24"/>
        </w:rPr>
        <w:t xml:space="preserve"> se slova</w:t>
      </w:r>
      <w:r w:rsidR="00FC033F" w:rsidRPr="00FC033F">
        <w:rPr>
          <w:rFonts w:ascii="Times New Roman" w:hAnsi="Times New Roman" w:cs="Times New Roman"/>
          <w:sz w:val="24"/>
          <w:szCs w:val="24"/>
        </w:rPr>
        <w:t xml:space="preserve"> </w:t>
      </w:r>
      <w:r w:rsidR="00FA1906">
        <w:rPr>
          <w:rFonts w:ascii="Times New Roman" w:hAnsi="Times New Roman" w:cs="Times New Roman"/>
          <w:sz w:val="24"/>
          <w:szCs w:val="24"/>
        </w:rPr>
        <w:t xml:space="preserve">„provádějí poskytovatelé“ nahrazují slovy </w:t>
      </w:r>
      <w:r w:rsidR="00FA1906" w:rsidRPr="001525B0">
        <w:rPr>
          <w:rFonts w:ascii="Times New Roman" w:hAnsi="Times New Roman" w:cs="Times New Roman"/>
          <w:sz w:val="24"/>
          <w:szCs w:val="24"/>
          <w:u w:val="single"/>
        </w:rPr>
        <w:t>„provádějí lékaři poskytovatelů“</w:t>
      </w:r>
      <w:r w:rsidR="00FA1906" w:rsidRPr="00BF13B0">
        <w:rPr>
          <w:rFonts w:ascii="Times New Roman" w:hAnsi="Times New Roman" w:cs="Times New Roman"/>
          <w:sz w:val="24"/>
          <w:szCs w:val="24"/>
        </w:rPr>
        <w:t xml:space="preserve">, </w:t>
      </w:r>
      <w:r w:rsidR="00FA1906">
        <w:rPr>
          <w:rFonts w:ascii="Times New Roman" w:hAnsi="Times New Roman" w:cs="Times New Roman"/>
          <w:sz w:val="24"/>
          <w:szCs w:val="24"/>
        </w:rPr>
        <w:t xml:space="preserve">za slova „popřípadě poskytovatelé zdravotních služeb“ se vkládají slova </w:t>
      </w:r>
      <w:r w:rsidR="00FA1906" w:rsidRPr="001525B0">
        <w:rPr>
          <w:rFonts w:ascii="Times New Roman" w:hAnsi="Times New Roman" w:cs="Times New Roman"/>
          <w:sz w:val="24"/>
          <w:szCs w:val="24"/>
          <w:u w:val="single"/>
        </w:rPr>
        <w:t>„prostřednictvím lékaře se specializovanou způsobilostí“</w:t>
      </w:r>
      <w:r w:rsidR="00FA1906">
        <w:rPr>
          <w:rFonts w:ascii="Times New Roman" w:hAnsi="Times New Roman" w:cs="Times New Roman"/>
          <w:sz w:val="24"/>
          <w:szCs w:val="24"/>
        </w:rPr>
        <w:t xml:space="preserve">, slova „v oboru“ se nahrazují slovy </w:t>
      </w:r>
      <w:r w:rsidR="00FA1906" w:rsidRPr="001525B0">
        <w:rPr>
          <w:rFonts w:ascii="Times New Roman" w:hAnsi="Times New Roman" w:cs="Times New Roman"/>
          <w:sz w:val="24"/>
          <w:szCs w:val="24"/>
          <w:u w:val="single"/>
        </w:rPr>
        <w:t>„v oborech“</w:t>
      </w:r>
      <w:r w:rsidR="001525B0">
        <w:rPr>
          <w:rFonts w:ascii="Times New Roman" w:hAnsi="Times New Roman" w:cs="Times New Roman"/>
          <w:sz w:val="24"/>
          <w:szCs w:val="24"/>
        </w:rPr>
        <w:t xml:space="preserve">, za slova „děti a dorost“ se vkládá slovo </w:t>
      </w:r>
      <w:r w:rsidR="001525B0" w:rsidRPr="001525B0">
        <w:rPr>
          <w:rFonts w:ascii="Times New Roman" w:hAnsi="Times New Roman" w:cs="Times New Roman"/>
          <w:sz w:val="24"/>
          <w:szCs w:val="24"/>
          <w:u w:val="single"/>
        </w:rPr>
        <w:t>„, pediatrie“</w:t>
      </w:r>
      <w:r w:rsidR="001525B0" w:rsidRPr="00BF13B0">
        <w:rPr>
          <w:rFonts w:ascii="Times New Roman" w:hAnsi="Times New Roman" w:cs="Times New Roman"/>
          <w:sz w:val="24"/>
          <w:szCs w:val="24"/>
        </w:rPr>
        <w:t xml:space="preserve"> </w:t>
      </w:r>
      <w:r w:rsidR="001525B0">
        <w:rPr>
          <w:rFonts w:ascii="Times New Roman" w:hAnsi="Times New Roman" w:cs="Times New Roman"/>
          <w:sz w:val="24"/>
          <w:szCs w:val="24"/>
        </w:rPr>
        <w:t xml:space="preserve">a slova </w:t>
      </w:r>
      <w:r w:rsidR="00FC033F" w:rsidRPr="00FC033F">
        <w:rPr>
          <w:rFonts w:ascii="Times New Roman" w:hAnsi="Times New Roman" w:cs="Times New Roman"/>
          <w:sz w:val="24"/>
          <w:szCs w:val="24"/>
        </w:rPr>
        <w:t xml:space="preserve">„provádějí lékaři </w:t>
      </w:r>
      <w:proofErr w:type="spellStart"/>
      <w:r w:rsidR="00FC033F" w:rsidRPr="00FC033F">
        <w:rPr>
          <w:rFonts w:ascii="Times New Roman" w:hAnsi="Times New Roman" w:cs="Times New Roman"/>
          <w:sz w:val="24"/>
          <w:szCs w:val="24"/>
        </w:rPr>
        <w:t>antirabických</w:t>
      </w:r>
      <w:proofErr w:type="spellEnd"/>
      <w:r w:rsidR="00FC033F" w:rsidRPr="00FC033F">
        <w:rPr>
          <w:rFonts w:ascii="Times New Roman" w:hAnsi="Times New Roman" w:cs="Times New Roman"/>
          <w:sz w:val="24"/>
          <w:szCs w:val="24"/>
        </w:rPr>
        <w:t xml:space="preserve"> center při vybraných infekčních odděleních nemocnic“ </w:t>
      </w:r>
      <w:r w:rsidR="001525B0">
        <w:rPr>
          <w:rFonts w:ascii="Times New Roman" w:hAnsi="Times New Roman" w:cs="Times New Roman"/>
          <w:sz w:val="24"/>
          <w:szCs w:val="24"/>
        </w:rPr>
        <w:t xml:space="preserve">se </w:t>
      </w:r>
      <w:r w:rsidR="00FC033F" w:rsidRPr="00FC033F">
        <w:rPr>
          <w:rFonts w:ascii="Times New Roman" w:hAnsi="Times New Roman" w:cs="Times New Roman"/>
          <w:sz w:val="24"/>
          <w:szCs w:val="24"/>
        </w:rPr>
        <w:t>nahrazují slovy</w:t>
      </w:r>
      <w:r w:rsidR="00FC033F" w:rsidRPr="00DB4A80">
        <w:rPr>
          <w:rFonts w:ascii="Times New Roman" w:hAnsi="Times New Roman" w:cs="Times New Roman"/>
          <w:sz w:val="24"/>
          <w:szCs w:val="24"/>
        </w:rPr>
        <w:t xml:space="preserve"> </w:t>
      </w:r>
      <w:r w:rsidR="00FC033F">
        <w:rPr>
          <w:rFonts w:ascii="Times New Roman" w:hAnsi="Times New Roman" w:cs="Times New Roman"/>
          <w:sz w:val="24"/>
          <w:szCs w:val="24"/>
          <w:u w:val="single"/>
        </w:rPr>
        <w:t>„</w:t>
      </w:r>
      <w:r w:rsidR="00FC033F" w:rsidRPr="00FC033F">
        <w:rPr>
          <w:rFonts w:ascii="Times New Roman" w:hAnsi="Times New Roman" w:cs="Times New Roman"/>
          <w:sz w:val="24"/>
          <w:szCs w:val="24"/>
          <w:u w:val="single"/>
        </w:rPr>
        <w:t>provádějí lékaři se specializovanou způsobilostí v oboru infekční lékařství a hygiena a epidemiologie</w:t>
      </w:r>
      <w:r w:rsidR="00FC033F">
        <w:rPr>
          <w:rFonts w:ascii="Times New Roman" w:hAnsi="Times New Roman" w:cs="Times New Roman"/>
          <w:sz w:val="24"/>
          <w:szCs w:val="24"/>
          <w:u w:val="single"/>
        </w:rPr>
        <w:t>“</w:t>
      </w:r>
      <w:r w:rsidR="00FC033F" w:rsidRPr="00BF13B0">
        <w:rPr>
          <w:rFonts w:ascii="Times New Roman" w:hAnsi="Times New Roman" w:cs="Times New Roman"/>
          <w:sz w:val="24"/>
          <w:szCs w:val="24"/>
        </w:rPr>
        <w:t>.</w:t>
      </w:r>
    </w:p>
    <w:p w14:paraId="244B9D90" w14:textId="77777777" w:rsidR="002245B8" w:rsidRDefault="002245B8" w:rsidP="002245B8">
      <w:pPr>
        <w:pStyle w:val="l5"/>
        <w:spacing w:before="0" w:beforeAutospacing="0" w:after="0" w:afterAutospacing="0"/>
        <w:ind w:left="143" w:firstLine="708"/>
        <w:jc w:val="both"/>
        <w:rPr>
          <w:rStyle w:val="PromnnHTML"/>
          <w:color w:val="000000"/>
        </w:rPr>
      </w:pPr>
      <w:r w:rsidRPr="009A7C13">
        <w:rPr>
          <w:rStyle w:val="PromnnHTML"/>
          <w:color w:val="000000"/>
        </w:rPr>
        <w:t>CELEX: 32010L0032</w:t>
      </w:r>
    </w:p>
    <w:p w14:paraId="1CE1CCFC" w14:textId="77777777" w:rsidR="002245B8" w:rsidRPr="009A7C13" w:rsidRDefault="002245B8" w:rsidP="002245B8">
      <w:pPr>
        <w:pStyle w:val="l5"/>
        <w:spacing w:before="0" w:beforeAutospacing="0" w:after="0" w:afterAutospacing="0"/>
        <w:ind w:left="143" w:firstLine="708"/>
        <w:jc w:val="both"/>
        <w:rPr>
          <w:rStyle w:val="PromnnHTML"/>
          <w:color w:val="000000"/>
        </w:rPr>
      </w:pPr>
    </w:p>
    <w:p w14:paraId="4C278CA6" w14:textId="406F451E" w:rsidR="002245B8" w:rsidRPr="00FC033F" w:rsidRDefault="002245B8" w:rsidP="002E7A60">
      <w:pPr>
        <w:pStyle w:val="Odstavecseseznamem"/>
        <w:numPr>
          <w:ilvl w:val="0"/>
          <w:numId w:val="34"/>
        </w:numPr>
        <w:tabs>
          <w:tab w:val="left" w:pos="1134"/>
        </w:tabs>
        <w:spacing w:line="240" w:lineRule="auto"/>
        <w:ind w:left="851" w:hanging="425"/>
        <w:jc w:val="both"/>
        <w:rPr>
          <w:rFonts w:ascii="Times New Roman" w:hAnsi="Times New Roman" w:cs="Times New Roman"/>
          <w:sz w:val="24"/>
          <w:szCs w:val="24"/>
        </w:rPr>
      </w:pPr>
      <w:r w:rsidRPr="00FC033F">
        <w:rPr>
          <w:rFonts w:ascii="Times New Roman" w:hAnsi="Times New Roman" w:cs="Times New Roman"/>
          <w:sz w:val="24"/>
          <w:szCs w:val="24"/>
        </w:rPr>
        <w:lastRenderedPageBreak/>
        <w:t xml:space="preserve">V § 47a odst. </w:t>
      </w:r>
      <w:r w:rsidR="00FC033F" w:rsidRPr="00FC033F">
        <w:rPr>
          <w:rFonts w:ascii="Times New Roman" w:hAnsi="Times New Roman" w:cs="Times New Roman"/>
          <w:sz w:val="24"/>
          <w:szCs w:val="24"/>
        </w:rPr>
        <w:t>4</w:t>
      </w:r>
      <w:r w:rsidR="0076755B" w:rsidRPr="00FC033F">
        <w:rPr>
          <w:rFonts w:ascii="Times New Roman" w:hAnsi="Times New Roman" w:cs="Times New Roman"/>
          <w:sz w:val="24"/>
          <w:szCs w:val="24"/>
        </w:rPr>
        <w:t xml:space="preserve"> se </w:t>
      </w:r>
      <w:r w:rsidR="002E7A60">
        <w:rPr>
          <w:rFonts w:ascii="Times New Roman" w:hAnsi="Times New Roman" w:cs="Times New Roman"/>
          <w:sz w:val="24"/>
          <w:szCs w:val="24"/>
        </w:rPr>
        <w:t>slovo „jen“ zrušuje,</w:t>
      </w:r>
      <w:r w:rsidR="004657D2">
        <w:rPr>
          <w:rFonts w:ascii="Times New Roman" w:hAnsi="Times New Roman" w:cs="Times New Roman"/>
          <w:sz w:val="24"/>
          <w:szCs w:val="24"/>
        </w:rPr>
        <w:t xml:space="preserve"> slova „, pro kterého toto očkování zabezpečuje lékař“ se nahrazují slovy „prostřednictvím lékaře“, slova „v oboru“ se nahrazují slovy „v oborech“,</w:t>
      </w:r>
      <w:r w:rsidR="002E7A60">
        <w:rPr>
          <w:rFonts w:ascii="Times New Roman" w:hAnsi="Times New Roman" w:cs="Times New Roman"/>
          <w:sz w:val="24"/>
          <w:szCs w:val="24"/>
        </w:rPr>
        <w:t xml:space="preserve"> </w:t>
      </w:r>
      <w:r w:rsidR="001525B0">
        <w:rPr>
          <w:rFonts w:ascii="Times New Roman" w:hAnsi="Times New Roman" w:cs="Times New Roman"/>
          <w:sz w:val="24"/>
          <w:szCs w:val="24"/>
        </w:rPr>
        <w:t>slova</w:t>
      </w:r>
      <w:r w:rsidR="002E7A60">
        <w:rPr>
          <w:rFonts w:ascii="Times New Roman" w:hAnsi="Times New Roman" w:cs="Times New Roman"/>
          <w:sz w:val="24"/>
          <w:szCs w:val="24"/>
        </w:rPr>
        <w:t xml:space="preserve"> „</w:t>
      </w:r>
      <w:r w:rsidR="00301B36">
        <w:rPr>
          <w:rFonts w:ascii="Times New Roman" w:hAnsi="Times New Roman" w:cs="Times New Roman"/>
          <w:sz w:val="24"/>
          <w:szCs w:val="24"/>
        </w:rPr>
        <w:t xml:space="preserve">, </w:t>
      </w:r>
      <w:r w:rsidR="002E7A60">
        <w:rPr>
          <w:rFonts w:ascii="Times New Roman" w:hAnsi="Times New Roman" w:cs="Times New Roman"/>
          <w:sz w:val="24"/>
          <w:szCs w:val="24"/>
        </w:rPr>
        <w:t>infekční lékařství,“ se nahrazují slovy „</w:t>
      </w:r>
      <w:r w:rsidR="00301B36">
        <w:rPr>
          <w:rFonts w:ascii="Times New Roman" w:hAnsi="Times New Roman" w:cs="Times New Roman"/>
          <w:sz w:val="24"/>
          <w:szCs w:val="24"/>
        </w:rPr>
        <w:t xml:space="preserve">nebo infekční lékařství.“, za větu první se vkládají slova </w:t>
      </w:r>
      <w:r w:rsidR="002E7A60">
        <w:rPr>
          <w:rFonts w:ascii="Times New Roman" w:hAnsi="Times New Roman" w:cs="Times New Roman"/>
          <w:sz w:val="24"/>
          <w:szCs w:val="24"/>
        </w:rPr>
        <w:t xml:space="preserve"> </w:t>
      </w:r>
      <w:r w:rsidR="00301B36">
        <w:rPr>
          <w:rFonts w:ascii="Times New Roman" w:hAnsi="Times New Roman" w:cs="Times New Roman"/>
          <w:sz w:val="24"/>
          <w:szCs w:val="24"/>
        </w:rPr>
        <w:t>„</w:t>
      </w:r>
      <w:r w:rsidR="002E7A60" w:rsidRPr="002E7A60">
        <w:rPr>
          <w:rFonts w:ascii="Times New Roman" w:hAnsi="Times New Roman" w:cs="Times New Roman"/>
          <w:sz w:val="24"/>
          <w:szCs w:val="24"/>
        </w:rPr>
        <w:t>Očkování proti žluté zimnici může dále provádět také poskytovatel zdravotních služeb</w:t>
      </w:r>
      <w:r w:rsidR="00301B36">
        <w:rPr>
          <w:rFonts w:ascii="Times New Roman" w:hAnsi="Times New Roman" w:cs="Times New Roman"/>
          <w:sz w:val="24"/>
          <w:szCs w:val="24"/>
        </w:rPr>
        <w:t xml:space="preserve"> prostřednictvím lékaře</w:t>
      </w:r>
      <w:r w:rsidR="002E7A60" w:rsidRPr="002E7A60">
        <w:rPr>
          <w:rFonts w:ascii="Times New Roman" w:hAnsi="Times New Roman" w:cs="Times New Roman"/>
          <w:sz w:val="24"/>
          <w:szCs w:val="24"/>
        </w:rPr>
        <w:t xml:space="preserve"> se specializovanou způsobilostí v obor</w:t>
      </w:r>
      <w:r w:rsidR="00301B36">
        <w:rPr>
          <w:rFonts w:ascii="Times New Roman" w:hAnsi="Times New Roman" w:cs="Times New Roman"/>
          <w:sz w:val="24"/>
          <w:szCs w:val="24"/>
        </w:rPr>
        <w:t>ech</w:t>
      </w:r>
      <w:r w:rsidR="002E7A60" w:rsidRPr="002E7A60">
        <w:rPr>
          <w:rFonts w:ascii="Times New Roman" w:hAnsi="Times New Roman" w:cs="Times New Roman"/>
          <w:sz w:val="24"/>
          <w:szCs w:val="24"/>
        </w:rPr>
        <w:t xml:space="preserve"> pracovní lékařství,</w:t>
      </w:r>
      <w:r w:rsidR="002E7A60">
        <w:rPr>
          <w:rFonts w:ascii="Times New Roman" w:hAnsi="Times New Roman" w:cs="Times New Roman"/>
          <w:sz w:val="24"/>
          <w:szCs w:val="24"/>
        </w:rPr>
        <w:t>“ a za slova „děti a dorost“ se vkládají slova „</w:t>
      </w:r>
      <w:r w:rsidR="00301B36">
        <w:rPr>
          <w:rFonts w:ascii="Times New Roman" w:hAnsi="Times New Roman" w:cs="Times New Roman"/>
          <w:sz w:val="24"/>
          <w:szCs w:val="24"/>
        </w:rPr>
        <w:t>nebo pediatrie</w:t>
      </w:r>
      <w:r w:rsidR="002E7A60">
        <w:rPr>
          <w:rFonts w:ascii="Times New Roman" w:hAnsi="Times New Roman" w:cs="Times New Roman"/>
          <w:sz w:val="24"/>
          <w:szCs w:val="24"/>
        </w:rPr>
        <w:t>, a to“.</w:t>
      </w:r>
    </w:p>
    <w:p w14:paraId="64F4D8DD" w14:textId="77777777" w:rsidR="00190B6D" w:rsidRPr="009A7C13" w:rsidRDefault="00190B6D" w:rsidP="0076755B">
      <w:pPr>
        <w:pStyle w:val="l5"/>
        <w:spacing w:before="0" w:beforeAutospacing="0" w:after="0" w:afterAutospacing="0"/>
        <w:ind w:left="143" w:firstLine="708"/>
        <w:jc w:val="both"/>
        <w:rPr>
          <w:rStyle w:val="PromnnHTML"/>
          <w:color w:val="000000"/>
        </w:rPr>
      </w:pPr>
    </w:p>
    <w:p w14:paraId="5C36A07D" w14:textId="32680401" w:rsidR="002E7A60" w:rsidRDefault="00295CFE" w:rsidP="002E7A60">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V § 92f se za odstavec </w:t>
      </w:r>
      <w:r w:rsidR="003F7CC1">
        <w:rPr>
          <w:rFonts w:ascii="Times New Roman" w:hAnsi="Times New Roman" w:cs="Times New Roman"/>
          <w:sz w:val="24"/>
          <w:szCs w:val="24"/>
        </w:rPr>
        <w:t>5</w:t>
      </w:r>
      <w:r>
        <w:rPr>
          <w:rFonts w:ascii="Times New Roman" w:hAnsi="Times New Roman" w:cs="Times New Roman"/>
          <w:sz w:val="24"/>
          <w:szCs w:val="24"/>
        </w:rPr>
        <w:t xml:space="preserve"> vkládá nový odstavec </w:t>
      </w:r>
      <w:r w:rsidR="003F7CC1">
        <w:rPr>
          <w:rFonts w:ascii="Times New Roman" w:hAnsi="Times New Roman" w:cs="Times New Roman"/>
          <w:sz w:val="24"/>
          <w:szCs w:val="24"/>
        </w:rPr>
        <w:t>6</w:t>
      </w:r>
      <w:r>
        <w:rPr>
          <w:rFonts w:ascii="Times New Roman" w:hAnsi="Times New Roman" w:cs="Times New Roman"/>
          <w:sz w:val="24"/>
          <w:szCs w:val="24"/>
        </w:rPr>
        <w:t>, který</w:t>
      </w:r>
      <w:r w:rsidR="002867CF">
        <w:rPr>
          <w:rFonts w:ascii="Times New Roman" w:hAnsi="Times New Roman" w:cs="Times New Roman"/>
          <w:sz w:val="24"/>
          <w:szCs w:val="24"/>
        </w:rPr>
        <w:t xml:space="preserve"> zní:</w:t>
      </w:r>
    </w:p>
    <w:p w14:paraId="407F489F" w14:textId="77777777" w:rsidR="002867CF" w:rsidRPr="002867CF" w:rsidRDefault="002867CF" w:rsidP="002867CF">
      <w:pPr>
        <w:pStyle w:val="Odstavecseseznamem"/>
        <w:rPr>
          <w:rFonts w:ascii="Times New Roman" w:hAnsi="Times New Roman" w:cs="Times New Roman"/>
          <w:sz w:val="24"/>
          <w:szCs w:val="24"/>
        </w:rPr>
      </w:pPr>
    </w:p>
    <w:p w14:paraId="3DB41465" w14:textId="00CA6F2A" w:rsidR="002867CF" w:rsidRDefault="002867CF" w:rsidP="002867CF">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3F7CC1">
        <w:rPr>
          <w:rFonts w:ascii="Times New Roman" w:hAnsi="Times New Roman" w:cs="Times New Roman"/>
          <w:sz w:val="24"/>
          <w:szCs w:val="24"/>
        </w:rPr>
        <w:t>(6</w:t>
      </w:r>
      <w:r w:rsidRPr="002867CF">
        <w:rPr>
          <w:rFonts w:ascii="Times New Roman" w:hAnsi="Times New Roman" w:cs="Times New Roman"/>
          <w:sz w:val="24"/>
          <w:szCs w:val="24"/>
        </w:rPr>
        <w:t>) Právnická nebo podnikající fyzická osoba jako provozovatel holičství, kadeřnictví, manikúry, pedikúry, kosmetické, masérské, regenerační a rekondiční služby, solária nebo činnosti, při níž je porušována integrita kůže, se dopustí přestupku tím, že v rozporu s § 21 odst. 3 písemně neoznámí příslušnému orgánu ochrany veřejného zdraví den zahájení činnosti, její předmět a rozsah a umístění provozoven, významnou změnu v předmětu nebo rozsahu činnosti anebo ukončení provozu činnosti, a to nejpozději v den této změny  nebo v den ukončení provozu činnosti.</w:t>
      </w:r>
      <w:r>
        <w:rPr>
          <w:rFonts w:ascii="Times New Roman" w:hAnsi="Times New Roman" w:cs="Times New Roman"/>
          <w:sz w:val="24"/>
          <w:szCs w:val="24"/>
        </w:rPr>
        <w:t>“.</w:t>
      </w:r>
    </w:p>
    <w:p w14:paraId="78468578" w14:textId="77777777" w:rsidR="002867CF" w:rsidRDefault="002867CF" w:rsidP="002867CF">
      <w:pPr>
        <w:pStyle w:val="Odstavecseseznamem"/>
        <w:spacing w:line="240" w:lineRule="auto"/>
        <w:ind w:left="851"/>
        <w:jc w:val="both"/>
        <w:rPr>
          <w:rFonts w:ascii="Times New Roman" w:hAnsi="Times New Roman" w:cs="Times New Roman"/>
          <w:sz w:val="24"/>
          <w:szCs w:val="24"/>
        </w:rPr>
      </w:pPr>
    </w:p>
    <w:p w14:paraId="46E2668E" w14:textId="1B362AE2" w:rsidR="002867CF" w:rsidRDefault="002867CF" w:rsidP="002867CF">
      <w:pPr>
        <w:pStyle w:val="Odstavecseseznamem"/>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Dosavadní odstav</w:t>
      </w:r>
      <w:r w:rsidR="003F7CC1">
        <w:rPr>
          <w:rFonts w:ascii="Times New Roman" w:hAnsi="Times New Roman" w:cs="Times New Roman"/>
          <w:sz w:val="24"/>
          <w:szCs w:val="24"/>
        </w:rPr>
        <w:t>ec</w:t>
      </w:r>
      <w:r>
        <w:rPr>
          <w:rFonts w:ascii="Times New Roman" w:hAnsi="Times New Roman" w:cs="Times New Roman"/>
          <w:sz w:val="24"/>
          <w:szCs w:val="24"/>
        </w:rPr>
        <w:t xml:space="preserve"> 6 se označuj</w:t>
      </w:r>
      <w:r w:rsidR="003F7CC1">
        <w:rPr>
          <w:rFonts w:ascii="Times New Roman" w:hAnsi="Times New Roman" w:cs="Times New Roman"/>
          <w:sz w:val="24"/>
          <w:szCs w:val="24"/>
        </w:rPr>
        <w:t>e</w:t>
      </w:r>
      <w:r>
        <w:rPr>
          <w:rFonts w:ascii="Times New Roman" w:hAnsi="Times New Roman" w:cs="Times New Roman"/>
          <w:sz w:val="24"/>
          <w:szCs w:val="24"/>
        </w:rPr>
        <w:t xml:space="preserve"> jako odstav</w:t>
      </w:r>
      <w:r w:rsidR="003F7CC1">
        <w:rPr>
          <w:rFonts w:ascii="Times New Roman" w:hAnsi="Times New Roman" w:cs="Times New Roman"/>
          <w:sz w:val="24"/>
          <w:szCs w:val="24"/>
        </w:rPr>
        <w:t>ec</w:t>
      </w:r>
      <w:r>
        <w:rPr>
          <w:rFonts w:ascii="Times New Roman" w:hAnsi="Times New Roman" w:cs="Times New Roman"/>
          <w:sz w:val="24"/>
          <w:szCs w:val="24"/>
        </w:rPr>
        <w:t xml:space="preserve"> 7.</w:t>
      </w:r>
    </w:p>
    <w:p w14:paraId="36B7C6DC" w14:textId="77777777" w:rsidR="002E7A60" w:rsidRPr="002E7A60" w:rsidRDefault="002E7A60" w:rsidP="002E7A60">
      <w:pPr>
        <w:pStyle w:val="Odstavecseseznamem"/>
        <w:rPr>
          <w:rFonts w:ascii="Times New Roman" w:hAnsi="Times New Roman" w:cs="Times New Roman"/>
          <w:sz w:val="24"/>
          <w:szCs w:val="24"/>
        </w:rPr>
      </w:pPr>
    </w:p>
    <w:p w14:paraId="3627BAC5" w14:textId="77777777" w:rsidR="00711B28" w:rsidRPr="002867CF" w:rsidRDefault="00711B28" w:rsidP="00711B28">
      <w:pPr>
        <w:pStyle w:val="Odstavecseseznamem"/>
        <w:ind w:left="851"/>
        <w:rPr>
          <w:rFonts w:ascii="Times New Roman" w:hAnsi="Times New Roman" w:cs="Times New Roman"/>
          <w:sz w:val="24"/>
          <w:szCs w:val="24"/>
        </w:rPr>
      </w:pPr>
    </w:p>
    <w:p w14:paraId="2E2FD39D" w14:textId="7427B1B1" w:rsidR="002867CF" w:rsidRDefault="002867CF" w:rsidP="002867CF">
      <w:pPr>
        <w:pStyle w:val="Odstavecseseznamem"/>
        <w:numPr>
          <w:ilvl w:val="0"/>
          <w:numId w:val="34"/>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 § 92f odst. 7</w:t>
      </w:r>
      <w:r w:rsidR="001F70EB">
        <w:rPr>
          <w:rFonts w:ascii="Times New Roman" w:hAnsi="Times New Roman" w:cs="Times New Roman"/>
          <w:sz w:val="24"/>
          <w:szCs w:val="24"/>
        </w:rPr>
        <w:t xml:space="preserve"> písm. c) se za slova „jde-li o přestupek“ vkládají slova „</w:t>
      </w:r>
      <w:r w:rsidR="001F70EB" w:rsidRPr="001F70EB">
        <w:rPr>
          <w:rFonts w:ascii="Times New Roman" w:hAnsi="Times New Roman" w:cs="Times New Roman"/>
          <w:sz w:val="24"/>
          <w:szCs w:val="24"/>
          <w:u w:val="single"/>
        </w:rPr>
        <w:t>podle odstavce 6</w:t>
      </w:r>
      <w:r w:rsidR="001F70EB">
        <w:rPr>
          <w:rFonts w:ascii="Times New Roman" w:hAnsi="Times New Roman" w:cs="Times New Roman"/>
          <w:sz w:val="24"/>
          <w:szCs w:val="24"/>
        </w:rPr>
        <w:t>“.</w:t>
      </w:r>
    </w:p>
    <w:p w14:paraId="635491FE" w14:textId="77777777" w:rsidR="00711B28" w:rsidRPr="00711B28" w:rsidRDefault="00711B28" w:rsidP="001F70EB">
      <w:pPr>
        <w:spacing w:line="240" w:lineRule="auto"/>
        <w:ind w:left="143" w:firstLine="708"/>
        <w:jc w:val="both"/>
        <w:rPr>
          <w:rFonts w:ascii="Times New Roman" w:hAnsi="Times New Roman" w:cs="Times New Roman"/>
          <w:i/>
          <w:iCs/>
          <w:sz w:val="24"/>
          <w:szCs w:val="24"/>
        </w:rPr>
      </w:pPr>
      <w:r w:rsidRPr="00711B28">
        <w:rPr>
          <w:rFonts w:ascii="Times New Roman" w:hAnsi="Times New Roman" w:cs="Times New Roman"/>
          <w:i/>
          <w:iCs/>
          <w:sz w:val="24"/>
          <w:szCs w:val="24"/>
        </w:rPr>
        <w:t>CELEX: 32017R0625</w:t>
      </w:r>
    </w:p>
    <w:p w14:paraId="0E01D836" w14:textId="77777777" w:rsidR="00884723" w:rsidRPr="00711B28" w:rsidRDefault="00884723" w:rsidP="001F70EB">
      <w:pPr>
        <w:spacing w:line="240" w:lineRule="auto"/>
        <w:jc w:val="both"/>
        <w:rPr>
          <w:rFonts w:ascii="Times New Roman" w:hAnsi="Times New Roman" w:cs="Times New Roman"/>
          <w:i/>
          <w:iCs/>
          <w:sz w:val="24"/>
          <w:szCs w:val="24"/>
        </w:rPr>
      </w:pPr>
    </w:p>
    <w:p w14:paraId="0BC63179" w14:textId="77777777" w:rsidR="00884723" w:rsidRDefault="00884723" w:rsidP="001F70EB">
      <w:pPr>
        <w:pStyle w:val="Odstavecseseznamem"/>
        <w:numPr>
          <w:ilvl w:val="0"/>
          <w:numId w:val="34"/>
        </w:numPr>
        <w:ind w:left="851" w:hanging="425"/>
        <w:rPr>
          <w:rFonts w:ascii="Times New Roman" w:hAnsi="Times New Roman" w:cs="Times New Roman"/>
          <w:sz w:val="24"/>
          <w:szCs w:val="24"/>
        </w:rPr>
      </w:pPr>
      <w:r>
        <w:rPr>
          <w:rFonts w:ascii="Times New Roman" w:hAnsi="Times New Roman" w:cs="Times New Roman"/>
          <w:sz w:val="24"/>
          <w:szCs w:val="24"/>
        </w:rPr>
        <w:t>V § 92h odst. 7 písm. c) se slovo „kategorie“ nahrazuje slovy „rizikových prací“.</w:t>
      </w:r>
    </w:p>
    <w:p w14:paraId="1B70ECD9" w14:textId="77777777" w:rsidR="00884723" w:rsidRDefault="00884723" w:rsidP="00884723">
      <w:pPr>
        <w:pStyle w:val="Odstavecseseznamem"/>
        <w:ind w:left="851"/>
        <w:rPr>
          <w:rFonts w:ascii="Times New Roman" w:hAnsi="Times New Roman" w:cs="Times New Roman"/>
          <w:sz w:val="24"/>
          <w:szCs w:val="24"/>
        </w:rPr>
      </w:pPr>
    </w:p>
    <w:p w14:paraId="68498ED5" w14:textId="7772D79A" w:rsidR="0076755B" w:rsidRDefault="00711B28" w:rsidP="001F70EB">
      <w:pPr>
        <w:pStyle w:val="Odstavecseseznamem"/>
        <w:numPr>
          <w:ilvl w:val="0"/>
          <w:numId w:val="34"/>
        </w:numPr>
        <w:ind w:left="851" w:hanging="425"/>
        <w:rPr>
          <w:rFonts w:ascii="Times New Roman" w:hAnsi="Times New Roman" w:cs="Times New Roman"/>
          <w:sz w:val="24"/>
          <w:szCs w:val="24"/>
        </w:rPr>
      </w:pPr>
      <w:r w:rsidRPr="00884723">
        <w:rPr>
          <w:rFonts w:ascii="Times New Roman" w:hAnsi="Times New Roman" w:cs="Times New Roman"/>
          <w:sz w:val="24"/>
          <w:szCs w:val="24"/>
        </w:rPr>
        <w:t>V § 92h odst. 7 písm. e) se slovo „mimořádnou“ zrušuje.</w:t>
      </w:r>
    </w:p>
    <w:p w14:paraId="2BB99965" w14:textId="77777777" w:rsidR="001358E4" w:rsidRPr="001358E4" w:rsidRDefault="001358E4" w:rsidP="001358E4">
      <w:pPr>
        <w:pStyle w:val="Odstavecseseznamem"/>
        <w:rPr>
          <w:rFonts w:ascii="Times New Roman" w:hAnsi="Times New Roman" w:cs="Times New Roman"/>
          <w:sz w:val="24"/>
          <w:szCs w:val="24"/>
        </w:rPr>
      </w:pPr>
    </w:p>
    <w:p w14:paraId="662B71CC" w14:textId="2FADA84E" w:rsidR="001358E4" w:rsidRDefault="001358E4" w:rsidP="001F70EB">
      <w:pPr>
        <w:pStyle w:val="Odstavecseseznamem"/>
        <w:numPr>
          <w:ilvl w:val="0"/>
          <w:numId w:val="34"/>
        </w:numPr>
        <w:ind w:left="851" w:hanging="425"/>
        <w:rPr>
          <w:rFonts w:ascii="Times New Roman" w:hAnsi="Times New Roman" w:cs="Times New Roman"/>
          <w:sz w:val="24"/>
          <w:szCs w:val="24"/>
        </w:rPr>
      </w:pPr>
      <w:r>
        <w:rPr>
          <w:rFonts w:ascii="Times New Roman" w:hAnsi="Times New Roman" w:cs="Times New Roman"/>
          <w:sz w:val="24"/>
          <w:szCs w:val="24"/>
        </w:rPr>
        <w:t>V § 92m odst. 1 písm. a) se za slova „provozního řádu“ vkládají slova „</w:t>
      </w:r>
      <w:r w:rsidRPr="001358E4">
        <w:rPr>
          <w:rFonts w:ascii="Times New Roman" w:hAnsi="Times New Roman" w:cs="Times New Roman"/>
          <w:sz w:val="24"/>
          <w:szCs w:val="24"/>
          <w:u w:val="single"/>
        </w:rPr>
        <w:t>nebo bez provozního řádu nebo jeho změny</w:t>
      </w:r>
      <w:r>
        <w:rPr>
          <w:rFonts w:ascii="Times New Roman" w:hAnsi="Times New Roman" w:cs="Times New Roman"/>
          <w:sz w:val="24"/>
          <w:szCs w:val="24"/>
        </w:rPr>
        <w:t>“.</w:t>
      </w:r>
    </w:p>
    <w:p w14:paraId="35151827" w14:textId="77777777" w:rsidR="001358E4" w:rsidRPr="001358E4" w:rsidRDefault="001358E4" w:rsidP="001358E4">
      <w:pPr>
        <w:pStyle w:val="Odstavecseseznamem"/>
        <w:rPr>
          <w:rFonts w:ascii="Times New Roman" w:hAnsi="Times New Roman" w:cs="Times New Roman"/>
          <w:sz w:val="24"/>
          <w:szCs w:val="24"/>
        </w:rPr>
      </w:pPr>
    </w:p>
    <w:p w14:paraId="1AC10241" w14:textId="1CFD4A08" w:rsidR="001358E4" w:rsidRDefault="001358E4" w:rsidP="001358E4">
      <w:pPr>
        <w:spacing w:line="240" w:lineRule="auto"/>
        <w:ind w:left="851"/>
        <w:jc w:val="both"/>
        <w:rPr>
          <w:rFonts w:ascii="Times New Roman" w:hAnsi="Times New Roman" w:cs="Times New Roman"/>
          <w:i/>
          <w:iCs/>
          <w:sz w:val="24"/>
          <w:szCs w:val="24"/>
        </w:rPr>
      </w:pPr>
      <w:r w:rsidRPr="00711B28">
        <w:rPr>
          <w:rFonts w:ascii="Times New Roman" w:hAnsi="Times New Roman" w:cs="Times New Roman"/>
          <w:i/>
          <w:iCs/>
          <w:sz w:val="24"/>
          <w:szCs w:val="24"/>
        </w:rPr>
        <w:t>CELEX: 320</w:t>
      </w:r>
      <w:r>
        <w:rPr>
          <w:rFonts w:ascii="Times New Roman" w:hAnsi="Times New Roman" w:cs="Times New Roman"/>
          <w:i/>
          <w:iCs/>
          <w:sz w:val="24"/>
          <w:szCs w:val="24"/>
        </w:rPr>
        <w:t>20L2184</w:t>
      </w:r>
    </w:p>
    <w:p w14:paraId="6F433768" w14:textId="77777777" w:rsidR="001358E4" w:rsidRPr="001358E4" w:rsidRDefault="001358E4" w:rsidP="001358E4">
      <w:pPr>
        <w:pStyle w:val="Odstavecseseznamem"/>
        <w:rPr>
          <w:rFonts w:ascii="Times New Roman" w:hAnsi="Times New Roman" w:cs="Times New Roman"/>
          <w:sz w:val="24"/>
          <w:szCs w:val="24"/>
        </w:rPr>
      </w:pPr>
    </w:p>
    <w:p w14:paraId="0C352E70" w14:textId="17B463F6" w:rsidR="001358E4" w:rsidRDefault="001358E4" w:rsidP="001F70EB">
      <w:pPr>
        <w:pStyle w:val="Odstavecseseznamem"/>
        <w:numPr>
          <w:ilvl w:val="0"/>
          <w:numId w:val="34"/>
        </w:numPr>
        <w:ind w:left="851" w:hanging="425"/>
        <w:rPr>
          <w:rFonts w:ascii="Times New Roman" w:hAnsi="Times New Roman" w:cs="Times New Roman"/>
          <w:sz w:val="24"/>
          <w:szCs w:val="24"/>
        </w:rPr>
      </w:pPr>
      <w:r>
        <w:rPr>
          <w:rFonts w:ascii="Times New Roman" w:hAnsi="Times New Roman" w:cs="Times New Roman"/>
          <w:sz w:val="24"/>
          <w:szCs w:val="24"/>
        </w:rPr>
        <w:t>V § 92m odst. 1 se na začátek písmene</w:t>
      </w:r>
      <w:r w:rsidR="0036155F">
        <w:rPr>
          <w:rFonts w:ascii="Times New Roman" w:hAnsi="Times New Roman" w:cs="Times New Roman"/>
          <w:sz w:val="24"/>
          <w:szCs w:val="24"/>
        </w:rPr>
        <w:t xml:space="preserve"> b) vkládá slovo „</w:t>
      </w:r>
      <w:r w:rsidR="0036155F" w:rsidRPr="0036155F">
        <w:rPr>
          <w:rFonts w:ascii="Times New Roman" w:hAnsi="Times New Roman" w:cs="Times New Roman"/>
          <w:sz w:val="24"/>
          <w:szCs w:val="24"/>
          <w:u w:val="single"/>
        </w:rPr>
        <w:t>prokazatelně</w:t>
      </w:r>
      <w:r w:rsidR="0036155F">
        <w:rPr>
          <w:rFonts w:ascii="Times New Roman" w:hAnsi="Times New Roman" w:cs="Times New Roman"/>
          <w:sz w:val="24"/>
          <w:szCs w:val="24"/>
        </w:rPr>
        <w:t>“.</w:t>
      </w:r>
    </w:p>
    <w:p w14:paraId="48881E3C" w14:textId="77777777" w:rsidR="0036155F" w:rsidRDefault="0036155F" w:rsidP="0036155F">
      <w:pPr>
        <w:pStyle w:val="Odstavecseseznamem"/>
        <w:ind w:left="851"/>
        <w:rPr>
          <w:rFonts w:ascii="Times New Roman" w:hAnsi="Times New Roman" w:cs="Times New Roman"/>
          <w:sz w:val="24"/>
          <w:szCs w:val="24"/>
        </w:rPr>
      </w:pPr>
    </w:p>
    <w:p w14:paraId="6912B9B0" w14:textId="77777777" w:rsidR="0036155F" w:rsidRDefault="0036155F" w:rsidP="0036155F">
      <w:pPr>
        <w:spacing w:line="240" w:lineRule="auto"/>
        <w:ind w:left="851"/>
        <w:jc w:val="both"/>
        <w:rPr>
          <w:rFonts w:ascii="Times New Roman" w:hAnsi="Times New Roman" w:cs="Times New Roman"/>
          <w:i/>
          <w:iCs/>
          <w:sz w:val="24"/>
          <w:szCs w:val="24"/>
        </w:rPr>
      </w:pPr>
      <w:r w:rsidRPr="00711B28">
        <w:rPr>
          <w:rFonts w:ascii="Times New Roman" w:hAnsi="Times New Roman" w:cs="Times New Roman"/>
          <w:i/>
          <w:iCs/>
          <w:sz w:val="24"/>
          <w:szCs w:val="24"/>
        </w:rPr>
        <w:t>CELEX: 320</w:t>
      </w:r>
      <w:r>
        <w:rPr>
          <w:rFonts w:ascii="Times New Roman" w:hAnsi="Times New Roman" w:cs="Times New Roman"/>
          <w:i/>
          <w:iCs/>
          <w:sz w:val="24"/>
          <w:szCs w:val="24"/>
        </w:rPr>
        <w:t>20L2184</w:t>
      </w:r>
    </w:p>
    <w:p w14:paraId="04C73396" w14:textId="77777777" w:rsidR="0036155F" w:rsidRDefault="0036155F" w:rsidP="0036155F">
      <w:pPr>
        <w:pStyle w:val="Odstavecseseznamem"/>
        <w:ind w:left="851"/>
        <w:rPr>
          <w:rFonts w:ascii="Times New Roman" w:hAnsi="Times New Roman" w:cs="Times New Roman"/>
          <w:sz w:val="24"/>
          <w:szCs w:val="24"/>
        </w:rPr>
      </w:pPr>
    </w:p>
    <w:p w14:paraId="21883BC3" w14:textId="29244CCF" w:rsidR="0036155F" w:rsidRDefault="0036155F" w:rsidP="001F70EB">
      <w:pPr>
        <w:pStyle w:val="Odstavecseseznamem"/>
        <w:numPr>
          <w:ilvl w:val="0"/>
          <w:numId w:val="34"/>
        </w:numPr>
        <w:ind w:left="851" w:hanging="425"/>
        <w:rPr>
          <w:rFonts w:ascii="Times New Roman" w:hAnsi="Times New Roman" w:cs="Times New Roman"/>
          <w:sz w:val="24"/>
          <w:szCs w:val="24"/>
        </w:rPr>
      </w:pPr>
      <w:r>
        <w:rPr>
          <w:rFonts w:ascii="Times New Roman" w:hAnsi="Times New Roman" w:cs="Times New Roman"/>
          <w:sz w:val="24"/>
          <w:szCs w:val="24"/>
        </w:rPr>
        <w:t>§ 100 zní:</w:t>
      </w:r>
    </w:p>
    <w:p w14:paraId="257BCAB5" w14:textId="77777777" w:rsidR="0036155F" w:rsidRDefault="0036155F" w:rsidP="0036155F">
      <w:pPr>
        <w:pStyle w:val="Odstavecseseznamem"/>
        <w:ind w:left="851"/>
        <w:rPr>
          <w:rFonts w:ascii="Times New Roman" w:hAnsi="Times New Roman" w:cs="Times New Roman"/>
          <w:sz w:val="24"/>
          <w:szCs w:val="24"/>
        </w:rPr>
      </w:pPr>
    </w:p>
    <w:p w14:paraId="6BFED569" w14:textId="7C491831" w:rsidR="0036155F" w:rsidRDefault="00941D1B" w:rsidP="0036155F">
      <w:pPr>
        <w:pStyle w:val="Odstavecseseznamem"/>
        <w:ind w:left="851"/>
        <w:jc w:val="center"/>
        <w:rPr>
          <w:rFonts w:ascii="Times New Roman" w:hAnsi="Times New Roman" w:cs="Times New Roman"/>
          <w:sz w:val="24"/>
          <w:szCs w:val="24"/>
        </w:rPr>
      </w:pPr>
      <w:r>
        <w:rPr>
          <w:rFonts w:ascii="Times New Roman" w:hAnsi="Times New Roman" w:cs="Times New Roman"/>
          <w:sz w:val="24"/>
          <w:szCs w:val="24"/>
        </w:rPr>
        <w:t>„§</w:t>
      </w:r>
      <w:r w:rsidR="0036155F">
        <w:rPr>
          <w:rFonts w:ascii="Times New Roman" w:hAnsi="Times New Roman" w:cs="Times New Roman"/>
          <w:sz w:val="24"/>
          <w:szCs w:val="24"/>
        </w:rPr>
        <w:t xml:space="preserve"> 100</w:t>
      </w:r>
    </w:p>
    <w:p w14:paraId="5C209764" w14:textId="23E21523" w:rsidR="0036155F" w:rsidRPr="00BF13B0" w:rsidRDefault="0036155F" w:rsidP="001F70EB">
      <w:pPr>
        <w:spacing w:after="0" w:line="240" w:lineRule="auto"/>
        <w:ind w:left="851"/>
        <w:jc w:val="both"/>
        <w:rPr>
          <w:rFonts w:ascii="Times New Roman" w:eastAsia="Times New Roman" w:hAnsi="Times New Roman" w:cs="Times New Roman"/>
          <w:sz w:val="24"/>
          <w:szCs w:val="24"/>
          <w:lang w:eastAsia="cs-CZ"/>
        </w:rPr>
      </w:pPr>
      <w:bookmarkStart w:id="6" w:name="_Hlk172813340"/>
      <w:r w:rsidRPr="0036155F">
        <w:rPr>
          <w:rFonts w:ascii="Times New Roman" w:eastAsia="Times New Roman" w:hAnsi="Times New Roman" w:cs="Times New Roman"/>
          <w:sz w:val="24"/>
          <w:szCs w:val="24"/>
          <w:u w:val="single"/>
          <w:lang w:eastAsia="cs-CZ"/>
        </w:rPr>
        <w:t xml:space="preserve">Činnosti, k nimž je třeba vypracovat provozní řád a popřípadě jej předložit ke schválení orgánem ochrany veřejného zdraví, lze zahájit až poté, kdy byl provozní řád vypracován, popřípadě uvedeným orgánem ochrany veřejného zdraví schválen. </w:t>
      </w:r>
      <w:r w:rsidRPr="0036155F">
        <w:rPr>
          <w:rFonts w:ascii="Times New Roman" w:eastAsia="Times New Roman" w:hAnsi="Times New Roman" w:cs="Times New Roman"/>
          <w:sz w:val="24"/>
          <w:szCs w:val="24"/>
          <w:u w:val="single"/>
          <w:lang w:eastAsia="cs-CZ"/>
        </w:rPr>
        <w:lastRenderedPageBreak/>
        <w:t>Osoby, které mají povinnost vypracovat provozní řád, jsou povinny s ním prokazatelně seznámit své zaměstnance a další osoby, které pracují na jejich pracovištích, provést jeho změnu v případě významných změn provozu a zajistit a kontrolovat jeho dodržování.</w:t>
      </w:r>
      <w:bookmarkEnd w:id="6"/>
      <w:r w:rsidRPr="0036155F">
        <w:rPr>
          <w:rFonts w:ascii="Times New Roman" w:eastAsia="Times New Roman" w:hAnsi="Times New Roman" w:cs="Times New Roman"/>
          <w:sz w:val="24"/>
          <w:szCs w:val="24"/>
          <w:u w:val="single"/>
          <w:lang w:eastAsia="cs-CZ"/>
        </w:rPr>
        <w:t>“</w:t>
      </w:r>
      <w:r w:rsidRPr="00BF13B0">
        <w:rPr>
          <w:rFonts w:ascii="Times New Roman" w:eastAsia="Times New Roman" w:hAnsi="Times New Roman" w:cs="Times New Roman"/>
          <w:sz w:val="24"/>
          <w:szCs w:val="24"/>
          <w:lang w:eastAsia="cs-CZ"/>
        </w:rPr>
        <w:t>.</w:t>
      </w:r>
    </w:p>
    <w:p w14:paraId="5C68C662" w14:textId="77777777" w:rsidR="0036155F" w:rsidRDefault="0036155F" w:rsidP="0036155F">
      <w:pPr>
        <w:spacing w:after="0" w:line="240" w:lineRule="auto"/>
        <w:jc w:val="both"/>
        <w:rPr>
          <w:rFonts w:ascii="Times New Roman" w:eastAsia="Times New Roman" w:hAnsi="Times New Roman" w:cs="Times New Roman"/>
          <w:sz w:val="24"/>
          <w:szCs w:val="24"/>
          <w:u w:val="single"/>
          <w:lang w:eastAsia="cs-CZ"/>
        </w:rPr>
      </w:pPr>
    </w:p>
    <w:p w14:paraId="3066D360" w14:textId="07A2CC02" w:rsidR="0036155F" w:rsidRPr="0036155F" w:rsidRDefault="0036155F" w:rsidP="001F70EB">
      <w:pPr>
        <w:spacing w:after="0" w:line="240" w:lineRule="auto"/>
        <w:ind w:firstLine="708"/>
        <w:jc w:val="both"/>
        <w:rPr>
          <w:rFonts w:ascii="Times New Roman" w:eastAsia="Times New Roman" w:hAnsi="Times New Roman" w:cs="Times New Roman"/>
          <w:i/>
          <w:iCs/>
          <w:sz w:val="24"/>
          <w:szCs w:val="24"/>
          <w:lang w:eastAsia="cs-CZ"/>
        </w:rPr>
      </w:pPr>
      <w:r w:rsidRPr="0036155F">
        <w:rPr>
          <w:rFonts w:ascii="Times New Roman" w:eastAsia="Times New Roman" w:hAnsi="Times New Roman" w:cs="Times New Roman"/>
          <w:i/>
          <w:iCs/>
          <w:sz w:val="24"/>
          <w:szCs w:val="24"/>
          <w:lang w:eastAsia="cs-CZ"/>
        </w:rPr>
        <w:t>CELEX: 32020L0032</w:t>
      </w:r>
    </w:p>
    <w:p w14:paraId="68DEC536" w14:textId="77777777" w:rsidR="0036155F" w:rsidRDefault="0036155F" w:rsidP="0036155F">
      <w:pPr>
        <w:pStyle w:val="Odstavecseseznamem"/>
        <w:ind w:left="851"/>
        <w:jc w:val="both"/>
        <w:rPr>
          <w:rFonts w:ascii="Times New Roman" w:hAnsi="Times New Roman" w:cs="Times New Roman"/>
          <w:sz w:val="24"/>
          <w:szCs w:val="24"/>
        </w:rPr>
      </w:pPr>
    </w:p>
    <w:p w14:paraId="107F37B2" w14:textId="77777777" w:rsidR="001358E4" w:rsidRPr="00884723" w:rsidRDefault="001358E4" w:rsidP="001358E4">
      <w:pPr>
        <w:pStyle w:val="Odstavecseseznamem"/>
        <w:ind w:left="851"/>
        <w:rPr>
          <w:rFonts w:ascii="Times New Roman" w:hAnsi="Times New Roman" w:cs="Times New Roman"/>
          <w:sz w:val="24"/>
          <w:szCs w:val="24"/>
        </w:rPr>
      </w:pPr>
    </w:p>
    <w:p w14:paraId="7AE51940" w14:textId="77777777" w:rsidR="00176026" w:rsidRDefault="00176026" w:rsidP="00176026">
      <w:pPr>
        <w:pStyle w:val="Odstavecseseznamem"/>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ČÁST ČTVRTÁ</w:t>
      </w:r>
    </w:p>
    <w:p w14:paraId="4206A1F6"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138041FF" w14:textId="77777777" w:rsidR="00176026" w:rsidRDefault="00176026" w:rsidP="00176026">
      <w:pPr>
        <w:pStyle w:val="Odstavecseseznamem"/>
        <w:spacing w:line="240" w:lineRule="auto"/>
        <w:ind w:left="851"/>
        <w:jc w:val="center"/>
        <w:rPr>
          <w:rFonts w:ascii="Times New Roman" w:hAnsi="Times New Roman" w:cs="Times New Roman"/>
          <w:b/>
          <w:bCs/>
          <w:sz w:val="24"/>
          <w:szCs w:val="24"/>
        </w:rPr>
      </w:pPr>
      <w:r w:rsidRPr="00B016A8">
        <w:rPr>
          <w:rFonts w:ascii="Times New Roman" w:hAnsi="Times New Roman" w:cs="Times New Roman"/>
          <w:b/>
          <w:bCs/>
          <w:sz w:val="24"/>
          <w:szCs w:val="24"/>
        </w:rPr>
        <w:t>Změna branného zákona</w:t>
      </w:r>
    </w:p>
    <w:p w14:paraId="3A708F21"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0B2FC75F" w14:textId="77777777" w:rsidR="00176026" w:rsidRDefault="00176026" w:rsidP="00176026">
      <w:pPr>
        <w:pStyle w:val="Odstavecseseznamem"/>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Čl. V</w:t>
      </w:r>
    </w:p>
    <w:p w14:paraId="43004DF2"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7DBB0CDC" w14:textId="77777777" w:rsidR="00176026" w:rsidRDefault="00176026" w:rsidP="00176026">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 4 odst. 3 zákona č. </w:t>
      </w:r>
      <w:r w:rsidRPr="00E54163">
        <w:rPr>
          <w:rFonts w:ascii="Times New Roman" w:hAnsi="Times New Roman" w:cs="Times New Roman"/>
          <w:sz w:val="24"/>
          <w:szCs w:val="24"/>
        </w:rPr>
        <w:t>585/2004 Sb.</w:t>
      </w:r>
      <w:r>
        <w:rPr>
          <w:rFonts w:ascii="Times New Roman" w:hAnsi="Times New Roman" w:cs="Times New Roman"/>
          <w:sz w:val="24"/>
          <w:szCs w:val="24"/>
        </w:rPr>
        <w:t xml:space="preserve">, </w:t>
      </w:r>
      <w:r w:rsidRPr="00E54163">
        <w:rPr>
          <w:rFonts w:ascii="Times New Roman" w:hAnsi="Times New Roman" w:cs="Times New Roman"/>
          <w:sz w:val="24"/>
          <w:szCs w:val="24"/>
        </w:rPr>
        <w:t>o branné povinnosti a jejím zajišťování</w:t>
      </w:r>
      <w:r>
        <w:rPr>
          <w:rFonts w:ascii="Times New Roman" w:hAnsi="Times New Roman" w:cs="Times New Roman"/>
          <w:sz w:val="24"/>
          <w:szCs w:val="24"/>
        </w:rPr>
        <w:t xml:space="preserve"> </w:t>
      </w:r>
      <w:r w:rsidRPr="00E54163">
        <w:rPr>
          <w:rFonts w:ascii="Times New Roman" w:hAnsi="Times New Roman" w:cs="Times New Roman"/>
          <w:sz w:val="24"/>
          <w:szCs w:val="24"/>
        </w:rPr>
        <w:t>(branný zákon)</w:t>
      </w:r>
      <w:r>
        <w:rPr>
          <w:rFonts w:ascii="Times New Roman" w:hAnsi="Times New Roman" w:cs="Times New Roman"/>
          <w:sz w:val="24"/>
          <w:szCs w:val="24"/>
        </w:rPr>
        <w:t>, ve znění zákona č. 47/2016 Sb., se slova „</w:t>
      </w:r>
      <w:r w:rsidRPr="00427F74">
        <w:rPr>
          <w:rFonts w:ascii="Times New Roman" w:hAnsi="Times New Roman" w:cs="Times New Roman"/>
          <w:sz w:val="24"/>
          <w:szCs w:val="24"/>
          <w:u w:val="single"/>
        </w:rPr>
        <w:t>vyhotoveného vojenským poskytovatelem zdravotních služeb</w:t>
      </w:r>
      <w:r>
        <w:rPr>
          <w:rFonts w:ascii="Times New Roman" w:hAnsi="Times New Roman" w:cs="Times New Roman"/>
          <w:sz w:val="24"/>
          <w:szCs w:val="24"/>
        </w:rPr>
        <w:t>“ zrušují.</w:t>
      </w:r>
    </w:p>
    <w:p w14:paraId="0BE94CDC" w14:textId="77777777" w:rsidR="00176026" w:rsidRDefault="00176026" w:rsidP="00176026">
      <w:pPr>
        <w:pStyle w:val="Odstavecseseznamem"/>
        <w:spacing w:line="240" w:lineRule="auto"/>
        <w:ind w:left="0"/>
        <w:jc w:val="both"/>
        <w:rPr>
          <w:rFonts w:ascii="Times New Roman" w:hAnsi="Times New Roman" w:cs="Times New Roman"/>
          <w:sz w:val="24"/>
          <w:szCs w:val="24"/>
        </w:rPr>
      </w:pPr>
    </w:p>
    <w:p w14:paraId="10364DFF" w14:textId="77777777" w:rsidR="00176026" w:rsidRPr="00427F74" w:rsidRDefault="00176026" w:rsidP="00176026">
      <w:pPr>
        <w:pStyle w:val="Odstavecseseznamem"/>
        <w:spacing w:line="240" w:lineRule="auto"/>
        <w:ind w:left="0"/>
        <w:jc w:val="both"/>
        <w:rPr>
          <w:rFonts w:ascii="Times New Roman" w:hAnsi="Times New Roman" w:cs="Times New Roman"/>
          <w:i/>
          <w:iCs/>
          <w:sz w:val="24"/>
          <w:szCs w:val="24"/>
        </w:rPr>
      </w:pPr>
      <w:r w:rsidRPr="00427F74">
        <w:rPr>
          <w:rFonts w:ascii="Times New Roman" w:hAnsi="Times New Roman" w:cs="Times New Roman"/>
          <w:i/>
          <w:iCs/>
          <w:sz w:val="24"/>
          <w:szCs w:val="24"/>
        </w:rPr>
        <w:t>CELEX: 32000L0078</w:t>
      </w:r>
    </w:p>
    <w:p w14:paraId="0E5ADA59" w14:textId="77777777" w:rsidR="00176026" w:rsidRPr="006C6EDA" w:rsidRDefault="00176026" w:rsidP="00176026">
      <w:pPr>
        <w:pStyle w:val="Odstavecseseznamem"/>
        <w:spacing w:line="240" w:lineRule="auto"/>
        <w:ind w:left="851"/>
        <w:jc w:val="center"/>
        <w:rPr>
          <w:rFonts w:ascii="Times New Roman" w:hAnsi="Times New Roman" w:cs="Times New Roman"/>
          <w:sz w:val="24"/>
          <w:szCs w:val="24"/>
        </w:rPr>
      </w:pPr>
    </w:p>
    <w:p w14:paraId="4E775056" w14:textId="77777777" w:rsidR="00176026" w:rsidRDefault="00176026" w:rsidP="00176026">
      <w:pPr>
        <w:pStyle w:val="Odstavecseseznamem"/>
        <w:spacing w:line="240" w:lineRule="auto"/>
        <w:ind w:left="851"/>
        <w:jc w:val="center"/>
        <w:rPr>
          <w:rFonts w:ascii="Times New Roman" w:hAnsi="Times New Roman" w:cs="Times New Roman"/>
          <w:sz w:val="24"/>
          <w:szCs w:val="24"/>
        </w:rPr>
      </w:pPr>
      <w:r w:rsidRPr="00B016A8">
        <w:rPr>
          <w:rFonts w:ascii="Times New Roman" w:hAnsi="Times New Roman" w:cs="Times New Roman"/>
          <w:sz w:val="24"/>
          <w:szCs w:val="24"/>
        </w:rPr>
        <w:t>ČÁST PÁTÁ</w:t>
      </w:r>
    </w:p>
    <w:p w14:paraId="5251E26F"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2A68AB72" w14:textId="77777777" w:rsidR="00176026" w:rsidRPr="00B016A8" w:rsidRDefault="00176026" w:rsidP="00176026">
      <w:pPr>
        <w:pStyle w:val="Odstavecseseznamem"/>
        <w:spacing w:line="240" w:lineRule="auto"/>
        <w:ind w:left="851"/>
        <w:jc w:val="center"/>
        <w:rPr>
          <w:rFonts w:ascii="Times New Roman" w:hAnsi="Times New Roman" w:cs="Times New Roman"/>
          <w:b/>
          <w:bCs/>
          <w:sz w:val="24"/>
          <w:szCs w:val="24"/>
        </w:rPr>
      </w:pPr>
      <w:r w:rsidRPr="00B016A8">
        <w:rPr>
          <w:rFonts w:ascii="Times New Roman" w:hAnsi="Times New Roman" w:cs="Times New Roman"/>
          <w:b/>
          <w:bCs/>
          <w:sz w:val="24"/>
          <w:szCs w:val="24"/>
        </w:rPr>
        <w:t>Změna zákona o zdravotních službách</w:t>
      </w:r>
    </w:p>
    <w:p w14:paraId="0C85F634"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0A42EECD" w14:textId="77777777" w:rsidR="00176026" w:rsidRDefault="00176026" w:rsidP="00176026">
      <w:pPr>
        <w:pStyle w:val="Odstavecseseznamem"/>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Čl. VI</w:t>
      </w:r>
    </w:p>
    <w:p w14:paraId="44CFF402" w14:textId="77777777" w:rsidR="00176026" w:rsidRDefault="00176026" w:rsidP="00176026">
      <w:pPr>
        <w:pStyle w:val="Odstavecseseznamem"/>
        <w:spacing w:line="240" w:lineRule="auto"/>
        <w:ind w:left="851"/>
        <w:jc w:val="center"/>
        <w:rPr>
          <w:rFonts w:ascii="Times New Roman" w:hAnsi="Times New Roman" w:cs="Times New Roman"/>
          <w:sz w:val="24"/>
          <w:szCs w:val="24"/>
        </w:rPr>
      </w:pPr>
    </w:p>
    <w:p w14:paraId="78D0B9C7" w14:textId="77777777" w:rsidR="00176026" w:rsidRDefault="00176026" w:rsidP="00176026">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příloze zákona č. </w:t>
      </w:r>
      <w:r w:rsidRPr="005B58F2">
        <w:rPr>
          <w:rFonts w:ascii="Times New Roman" w:hAnsi="Times New Roman" w:cs="Times New Roman"/>
          <w:sz w:val="24"/>
          <w:szCs w:val="24"/>
        </w:rPr>
        <w:t>372/2011 Sb.</w:t>
      </w:r>
      <w:r>
        <w:rPr>
          <w:rFonts w:ascii="Times New Roman" w:hAnsi="Times New Roman" w:cs="Times New Roman"/>
          <w:sz w:val="24"/>
          <w:szCs w:val="24"/>
        </w:rPr>
        <w:t xml:space="preserve">, </w:t>
      </w:r>
      <w:r w:rsidRPr="005B58F2">
        <w:rPr>
          <w:rFonts w:ascii="Times New Roman" w:hAnsi="Times New Roman" w:cs="Times New Roman"/>
          <w:sz w:val="24"/>
          <w:szCs w:val="24"/>
        </w:rPr>
        <w:t>o zdravotních službách a podmínkách jejich poskytování</w:t>
      </w:r>
      <w:r>
        <w:rPr>
          <w:rFonts w:ascii="Times New Roman" w:hAnsi="Times New Roman" w:cs="Times New Roman"/>
          <w:sz w:val="24"/>
          <w:szCs w:val="24"/>
        </w:rPr>
        <w:t xml:space="preserve"> </w:t>
      </w:r>
      <w:r w:rsidRPr="005B58F2">
        <w:rPr>
          <w:rFonts w:ascii="Times New Roman" w:hAnsi="Times New Roman" w:cs="Times New Roman"/>
          <w:sz w:val="24"/>
          <w:szCs w:val="24"/>
        </w:rPr>
        <w:t>(zákon o zdravotních službách)</w:t>
      </w:r>
      <w:r>
        <w:rPr>
          <w:rFonts w:ascii="Times New Roman" w:hAnsi="Times New Roman" w:cs="Times New Roman"/>
          <w:sz w:val="24"/>
          <w:szCs w:val="24"/>
        </w:rPr>
        <w:t xml:space="preserve">, ve znění zákona </w:t>
      </w:r>
      <w:r w:rsidRPr="00A97D5F">
        <w:rPr>
          <w:rFonts w:ascii="Times New Roman" w:hAnsi="Times New Roman" w:cs="Times New Roman"/>
          <w:sz w:val="24"/>
          <w:szCs w:val="24"/>
        </w:rPr>
        <w:t>č. 147/2016 Sb., zákona č. 65/2017 Sb.</w:t>
      </w:r>
      <w:r>
        <w:rPr>
          <w:rFonts w:ascii="Times New Roman" w:hAnsi="Times New Roman" w:cs="Times New Roman"/>
          <w:sz w:val="24"/>
          <w:szCs w:val="24"/>
        </w:rPr>
        <w:t xml:space="preserve"> a </w:t>
      </w:r>
      <w:r w:rsidRPr="00941D1B">
        <w:rPr>
          <w:rFonts w:ascii="Times New Roman" w:hAnsi="Times New Roman" w:cs="Times New Roman"/>
          <w:sz w:val="24"/>
          <w:szCs w:val="24"/>
        </w:rPr>
        <w:t>zákona č. 240/2024 Sb.,</w:t>
      </w:r>
      <w:r>
        <w:rPr>
          <w:rFonts w:ascii="Times New Roman" w:hAnsi="Times New Roman" w:cs="Times New Roman"/>
          <w:sz w:val="24"/>
          <w:szCs w:val="24"/>
        </w:rPr>
        <w:t xml:space="preserve"> se doplňuje bod 13, který zní:</w:t>
      </w:r>
    </w:p>
    <w:p w14:paraId="7A740B50" w14:textId="77777777" w:rsidR="00176026" w:rsidRDefault="00176026" w:rsidP="00176026">
      <w:pPr>
        <w:pStyle w:val="Odstavecseseznamem"/>
        <w:spacing w:line="240" w:lineRule="auto"/>
        <w:ind w:left="284"/>
        <w:jc w:val="both"/>
        <w:rPr>
          <w:rFonts w:ascii="Times New Roman" w:hAnsi="Times New Roman" w:cs="Times New Roman"/>
          <w:sz w:val="24"/>
          <w:szCs w:val="24"/>
        </w:rPr>
      </w:pPr>
    </w:p>
    <w:p w14:paraId="50E2FE5D" w14:textId="77777777" w:rsidR="00176026" w:rsidRPr="005E2582" w:rsidRDefault="00176026" w:rsidP="00176026">
      <w:pPr>
        <w:spacing w:before="120" w:after="120"/>
        <w:jc w:val="both"/>
        <w:rPr>
          <w:rFonts w:ascii="Times New Roman" w:hAnsi="Times New Roman" w:cs="Times New Roman"/>
          <w:sz w:val="24"/>
          <w:szCs w:val="24"/>
        </w:rPr>
      </w:pPr>
      <w:r>
        <w:rPr>
          <w:rFonts w:ascii="Times New Roman" w:hAnsi="Times New Roman" w:cs="Times New Roman"/>
          <w:sz w:val="24"/>
          <w:szCs w:val="24"/>
        </w:rPr>
        <w:t>„</w:t>
      </w:r>
      <w:r w:rsidRPr="005E2582">
        <w:rPr>
          <w:rFonts w:ascii="Times New Roman" w:hAnsi="Times New Roman" w:cs="Times New Roman"/>
          <w:sz w:val="24"/>
          <w:szCs w:val="24"/>
        </w:rPr>
        <w:t xml:space="preserve">13. </w:t>
      </w:r>
      <w:r w:rsidRPr="00126A91">
        <w:rPr>
          <w:rFonts w:ascii="Times New Roman" w:hAnsi="Times New Roman" w:cs="Times New Roman"/>
          <w:b/>
          <w:bCs/>
          <w:sz w:val="24"/>
          <w:szCs w:val="24"/>
        </w:rPr>
        <w:t>Národní registr vzácných onemocnění</w:t>
      </w:r>
    </w:p>
    <w:p w14:paraId="2F450AD5" w14:textId="77777777" w:rsidR="00176026" w:rsidRPr="005E2582" w:rsidRDefault="00176026" w:rsidP="00176026">
      <w:pPr>
        <w:spacing w:before="120" w:after="120"/>
        <w:jc w:val="both"/>
        <w:rPr>
          <w:rFonts w:ascii="Times New Roman" w:hAnsi="Times New Roman" w:cs="Times New Roman"/>
          <w:sz w:val="24"/>
          <w:szCs w:val="24"/>
        </w:rPr>
      </w:pPr>
      <w:r w:rsidRPr="005E2582">
        <w:rPr>
          <w:rFonts w:ascii="Times New Roman" w:hAnsi="Times New Roman" w:cs="Times New Roman"/>
          <w:sz w:val="24"/>
          <w:szCs w:val="24"/>
        </w:rPr>
        <w:t xml:space="preserve">V registru jsou zpracovávány údaje o zdravotním stavu pacienta se vzácným onemocněním, osobní údaje potřebné pro jeho identifikaci, sociodemografické údaje související s jeho zdravotním stavem (věk, pohlaví, místo narození, místo trvalého bydliště), dále údaje vztahující se ke vzácnému onemocnění pacienta, jeho diagnostice, léčbě a účasti pacienta na výzkumu, osobní a rodinná anamnéza pacienta související s jeho vzácným onemocněním a údaje o poskytování vysoce specializované zdravotní péče. V registru jsou dále zpracovávané údaje potřebné pro identifikaci poskytovatele poskytujícího pacientovi se vzácným onemocněním diagnostickou, léčebnou a dispenzární zdravotní péči. </w:t>
      </w:r>
    </w:p>
    <w:p w14:paraId="06BD4714" w14:textId="77777777" w:rsidR="00176026" w:rsidRPr="005E2582" w:rsidRDefault="00176026" w:rsidP="00176026">
      <w:pPr>
        <w:jc w:val="both"/>
        <w:rPr>
          <w:rFonts w:ascii="Times New Roman" w:hAnsi="Times New Roman" w:cs="Times New Roman"/>
          <w:sz w:val="24"/>
          <w:szCs w:val="24"/>
        </w:rPr>
      </w:pPr>
      <w:r w:rsidRPr="005E2582">
        <w:rPr>
          <w:rFonts w:ascii="Times New Roman" w:hAnsi="Times New Roman" w:cs="Times New Roman"/>
          <w:sz w:val="24"/>
          <w:szCs w:val="24"/>
        </w:rPr>
        <w:t>Po uplynutí 25 let od roku úmrtí pacienta jsou osobní údaje anonymizovány.</w:t>
      </w:r>
      <w:r>
        <w:rPr>
          <w:rFonts w:ascii="Times New Roman" w:hAnsi="Times New Roman" w:cs="Times New Roman"/>
          <w:sz w:val="24"/>
          <w:szCs w:val="24"/>
        </w:rPr>
        <w:t>“.</w:t>
      </w:r>
    </w:p>
    <w:p w14:paraId="4F74F67B" w14:textId="77777777" w:rsidR="0076755B" w:rsidRDefault="0076755B" w:rsidP="0076755B">
      <w:pPr>
        <w:pStyle w:val="Odstavecseseznamem"/>
        <w:rPr>
          <w:rFonts w:ascii="Times New Roman" w:hAnsi="Times New Roman" w:cs="Times New Roman"/>
          <w:sz w:val="24"/>
          <w:szCs w:val="24"/>
        </w:rPr>
      </w:pPr>
    </w:p>
    <w:p w14:paraId="3A1E3FEB" w14:textId="1021788B" w:rsidR="00C2301E" w:rsidRDefault="00C2301E" w:rsidP="00AB2E85">
      <w:pPr>
        <w:pStyle w:val="Odstavecseseznamem"/>
        <w:keepNext/>
        <w:keepLine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ČÁST </w:t>
      </w:r>
      <w:r w:rsidR="00176026">
        <w:rPr>
          <w:rFonts w:ascii="Times New Roman" w:hAnsi="Times New Roman" w:cs="Times New Roman"/>
          <w:sz w:val="24"/>
          <w:szCs w:val="24"/>
        </w:rPr>
        <w:t>ŠESTÁ</w:t>
      </w:r>
    </w:p>
    <w:p w14:paraId="079429C1" w14:textId="77777777" w:rsidR="00C2301E" w:rsidRDefault="00C2301E" w:rsidP="00AB2E85">
      <w:pPr>
        <w:pStyle w:val="Odstavecseseznamem"/>
        <w:keepNext/>
        <w:keepLines/>
        <w:rPr>
          <w:rFonts w:ascii="Times New Roman" w:hAnsi="Times New Roman" w:cs="Times New Roman"/>
          <w:sz w:val="24"/>
          <w:szCs w:val="24"/>
        </w:rPr>
      </w:pPr>
    </w:p>
    <w:p w14:paraId="263B7CE3" w14:textId="77777777" w:rsidR="006E4EEF" w:rsidRPr="00D97099" w:rsidRDefault="006E4EEF" w:rsidP="00C2301E">
      <w:pPr>
        <w:pStyle w:val="lnek"/>
        <w:spacing w:before="120" w:after="120"/>
        <w:rPr>
          <w:b/>
          <w:bCs/>
          <w:szCs w:val="24"/>
        </w:rPr>
      </w:pPr>
      <w:r w:rsidRPr="00D97099">
        <w:rPr>
          <w:b/>
          <w:bCs/>
          <w:szCs w:val="24"/>
        </w:rPr>
        <w:t xml:space="preserve">Změna zákona o </w:t>
      </w:r>
      <w:r>
        <w:rPr>
          <w:b/>
          <w:bCs/>
          <w:szCs w:val="24"/>
        </w:rPr>
        <w:t>biocidech</w:t>
      </w:r>
    </w:p>
    <w:p w14:paraId="5332C729" w14:textId="133BF5E9" w:rsidR="006E4EEF" w:rsidRPr="00D97099" w:rsidRDefault="006E4EEF" w:rsidP="006E4EEF">
      <w:pPr>
        <w:pStyle w:val="lnek"/>
        <w:spacing w:before="120" w:after="120"/>
        <w:rPr>
          <w:szCs w:val="24"/>
        </w:rPr>
      </w:pPr>
      <w:r w:rsidRPr="00D97099">
        <w:rPr>
          <w:szCs w:val="24"/>
        </w:rPr>
        <w:t xml:space="preserve">Čl. </w:t>
      </w:r>
      <w:r w:rsidR="00176026">
        <w:rPr>
          <w:szCs w:val="24"/>
        </w:rPr>
        <w:t>VII</w:t>
      </w:r>
    </w:p>
    <w:p w14:paraId="5E0F60A9" w14:textId="77777777" w:rsidR="006E4EEF" w:rsidRDefault="006E4EEF" w:rsidP="009A56B1">
      <w:pPr>
        <w:spacing w:after="120"/>
        <w:jc w:val="both"/>
        <w:rPr>
          <w:rFonts w:ascii="Times New Roman" w:hAnsi="Times New Roman" w:cs="Times New Roman"/>
          <w:sz w:val="24"/>
          <w:szCs w:val="24"/>
        </w:rPr>
      </w:pPr>
      <w:r w:rsidRPr="004D51D3">
        <w:rPr>
          <w:rFonts w:ascii="Times New Roman" w:hAnsi="Times New Roman" w:cs="Times New Roman"/>
          <w:sz w:val="24"/>
          <w:szCs w:val="24"/>
        </w:rPr>
        <w:t>Zákon č. 324/2016 Sb., o biocidních přípravcích a účinných látkách a o změně některých souvisejících zákonů (zákon o biocidech), ve znění zákona č. 183/2017 Sb., se mění takto:</w:t>
      </w:r>
    </w:p>
    <w:p w14:paraId="484E7C35" w14:textId="77777777" w:rsidR="00A16335" w:rsidRPr="004D51D3" w:rsidRDefault="00A16335" w:rsidP="009A56B1">
      <w:pPr>
        <w:spacing w:after="120"/>
        <w:jc w:val="both"/>
        <w:rPr>
          <w:rFonts w:ascii="Times New Roman" w:hAnsi="Times New Roman" w:cs="Times New Roman"/>
          <w:sz w:val="24"/>
          <w:szCs w:val="24"/>
        </w:rPr>
      </w:pPr>
    </w:p>
    <w:p w14:paraId="0EFC1B66" w14:textId="77777777" w:rsidR="006E4EEF" w:rsidRDefault="006E4EEF" w:rsidP="000C11BB">
      <w:pPr>
        <w:pStyle w:val="Odstavecseseznamem"/>
        <w:numPr>
          <w:ilvl w:val="0"/>
          <w:numId w:val="39"/>
        </w:numPr>
        <w:spacing w:after="120" w:line="240" w:lineRule="auto"/>
        <w:ind w:left="851" w:hanging="425"/>
        <w:jc w:val="both"/>
        <w:rPr>
          <w:rFonts w:ascii="Times New Roman" w:hAnsi="Times New Roman" w:cs="Times New Roman"/>
          <w:sz w:val="24"/>
          <w:szCs w:val="24"/>
        </w:rPr>
      </w:pPr>
      <w:r w:rsidRPr="004D51D3">
        <w:rPr>
          <w:rFonts w:ascii="Times New Roman" w:hAnsi="Times New Roman" w:cs="Times New Roman"/>
          <w:sz w:val="24"/>
          <w:szCs w:val="24"/>
        </w:rPr>
        <w:t xml:space="preserve">V § 8 odst. 2 písm. a) se slova „, </w:t>
      </w:r>
      <w:r w:rsidRPr="002D6BA4">
        <w:rPr>
          <w:rFonts w:ascii="Times New Roman" w:hAnsi="Times New Roman" w:cs="Times New Roman"/>
          <w:sz w:val="24"/>
          <w:szCs w:val="24"/>
          <w:u w:val="single"/>
        </w:rPr>
        <w:t>které dodávají na trh na území České republiky biocidní přípravky, účinné látky a ošetřené předměty,“</w:t>
      </w:r>
      <w:r w:rsidRPr="004D51D3">
        <w:rPr>
          <w:rFonts w:ascii="Times New Roman" w:hAnsi="Times New Roman" w:cs="Times New Roman"/>
          <w:sz w:val="24"/>
          <w:szCs w:val="24"/>
        </w:rPr>
        <w:t xml:space="preserve"> zrušují.</w:t>
      </w:r>
    </w:p>
    <w:p w14:paraId="23A0FB33" w14:textId="77777777" w:rsidR="002D6BA4" w:rsidRDefault="002D6BA4" w:rsidP="002D6BA4">
      <w:pPr>
        <w:pStyle w:val="Odstavecseseznamem"/>
        <w:spacing w:after="120" w:line="240" w:lineRule="auto"/>
        <w:ind w:left="851"/>
        <w:jc w:val="both"/>
        <w:rPr>
          <w:rFonts w:ascii="Times New Roman" w:hAnsi="Times New Roman" w:cs="Times New Roman"/>
          <w:sz w:val="24"/>
          <w:szCs w:val="24"/>
        </w:rPr>
      </w:pPr>
    </w:p>
    <w:p w14:paraId="0EE45B26" w14:textId="2786D78A"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3C827289" w14:textId="77777777" w:rsidR="00A16335" w:rsidRPr="004D51D3" w:rsidRDefault="00A16335" w:rsidP="00A16335">
      <w:pPr>
        <w:pStyle w:val="Odstavecseseznamem"/>
        <w:spacing w:after="120" w:line="240" w:lineRule="auto"/>
        <w:ind w:left="993"/>
        <w:jc w:val="both"/>
        <w:rPr>
          <w:rFonts w:ascii="Times New Roman" w:hAnsi="Times New Roman" w:cs="Times New Roman"/>
          <w:sz w:val="24"/>
          <w:szCs w:val="24"/>
        </w:rPr>
      </w:pPr>
    </w:p>
    <w:p w14:paraId="78B3D006" w14:textId="77777777" w:rsidR="006E4EEF" w:rsidRDefault="006E4EEF" w:rsidP="000C11BB">
      <w:pPr>
        <w:pStyle w:val="Odstavecseseznamem"/>
        <w:numPr>
          <w:ilvl w:val="0"/>
          <w:numId w:val="39"/>
        </w:numPr>
        <w:spacing w:after="120" w:line="240" w:lineRule="auto"/>
        <w:ind w:left="851" w:hanging="425"/>
        <w:jc w:val="both"/>
        <w:rPr>
          <w:rFonts w:ascii="Times New Roman" w:hAnsi="Times New Roman" w:cs="Times New Roman"/>
          <w:sz w:val="24"/>
          <w:szCs w:val="24"/>
        </w:rPr>
      </w:pPr>
      <w:r w:rsidRPr="004D51D3">
        <w:rPr>
          <w:rFonts w:ascii="Times New Roman" w:hAnsi="Times New Roman" w:cs="Times New Roman"/>
          <w:sz w:val="24"/>
          <w:szCs w:val="24"/>
        </w:rPr>
        <w:t>V § 8 odst. 3 se na konci textu písmene a) doplňují slova „</w:t>
      </w:r>
      <w:r w:rsidRPr="002D6BA4">
        <w:rPr>
          <w:rFonts w:ascii="Times New Roman" w:hAnsi="Times New Roman" w:cs="Times New Roman"/>
          <w:sz w:val="24"/>
          <w:szCs w:val="24"/>
          <w:u w:val="single"/>
        </w:rPr>
        <w:t>a povinnosti stanovené prováděcím nařízením Komise (EU) č. 354/2013</w:t>
      </w:r>
      <w:r w:rsidRPr="00DB4A80">
        <w:rPr>
          <w:rFonts w:ascii="Times New Roman" w:hAnsi="Times New Roman" w:cs="Times New Roman"/>
          <w:sz w:val="24"/>
          <w:szCs w:val="24"/>
          <w:u w:val="single"/>
        </w:rPr>
        <w:t>“</w:t>
      </w:r>
      <w:r w:rsidRPr="004D51D3">
        <w:rPr>
          <w:rFonts w:ascii="Times New Roman" w:hAnsi="Times New Roman" w:cs="Times New Roman"/>
          <w:sz w:val="24"/>
          <w:szCs w:val="24"/>
        </w:rPr>
        <w:t>.</w:t>
      </w:r>
    </w:p>
    <w:p w14:paraId="525B34EF" w14:textId="77777777" w:rsidR="002D6BA4" w:rsidRDefault="002D6BA4" w:rsidP="002D6BA4">
      <w:pPr>
        <w:pStyle w:val="Odstavecseseznamem"/>
        <w:spacing w:after="120" w:line="240" w:lineRule="auto"/>
        <w:ind w:left="851"/>
        <w:jc w:val="both"/>
        <w:rPr>
          <w:rFonts w:ascii="Times New Roman" w:hAnsi="Times New Roman" w:cs="Times New Roman"/>
          <w:sz w:val="24"/>
          <w:szCs w:val="24"/>
        </w:rPr>
      </w:pPr>
    </w:p>
    <w:p w14:paraId="4CCFFC37"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014EF314" w14:textId="77777777" w:rsidR="002D6BA4" w:rsidRDefault="002D6BA4" w:rsidP="002D6BA4">
      <w:pPr>
        <w:pStyle w:val="Odstavecseseznamem"/>
        <w:spacing w:after="120" w:line="240" w:lineRule="auto"/>
        <w:ind w:left="851"/>
        <w:jc w:val="both"/>
        <w:rPr>
          <w:rFonts w:ascii="Times New Roman" w:hAnsi="Times New Roman" w:cs="Times New Roman"/>
          <w:sz w:val="24"/>
          <w:szCs w:val="24"/>
        </w:rPr>
      </w:pPr>
    </w:p>
    <w:p w14:paraId="4302845B" w14:textId="77777777" w:rsidR="00A16335" w:rsidRPr="004D51D3" w:rsidRDefault="00A16335" w:rsidP="00A16335">
      <w:pPr>
        <w:pStyle w:val="Odstavecseseznamem"/>
        <w:spacing w:after="120" w:line="240" w:lineRule="auto"/>
        <w:ind w:left="993"/>
        <w:jc w:val="both"/>
        <w:rPr>
          <w:rFonts w:ascii="Times New Roman" w:hAnsi="Times New Roman" w:cs="Times New Roman"/>
          <w:sz w:val="24"/>
          <w:szCs w:val="24"/>
        </w:rPr>
      </w:pPr>
    </w:p>
    <w:p w14:paraId="25406A52" w14:textId="77777777" w:rsidR="006E4EEF" w:rsidRPr="004D51D3" w:rsidRDefault="006E4EEF" w:rsidP="00A16335">
      <w:pPr>
        <w:pStyle w:val="Odstavecseseznamem"/>
        <w:numPr>
          <w:ilvl w:val="0"/>
          <w:numId w:val="39"/>
        </w:numPr>
        <w:spacing w:after="0" w:line="252" w:lineRule="auto"/>
        <w:ind w:left="851" w:hanging="425"/>
        <w:jc w:val="both"/>
        <w:rPr>
          <w:rFonts w:ascii="Times New Roman" w:hAnsi="Times New Roman" w:cs="Times New Roman"/>
          <w:sz w:val="24"/>
          <w:szCs w:val="24"/>
        </w:rPr>
      </w:pPr>
      <w:r w:rsidRPr="004D51D3">
        <w:rPr>
          <w:rFonts w:ascii="Times New Roman" w:hAnsi="Times New Roman" w:cs="Times New Roman"/>
          <w:sz w:val="24"/>
          <w:szCs w:val="24"/>
        </w:rPr>
        <w:t>V § 8 odst. 3 písmena b) a c) znějí:</w:t>
      </w:r>
    </w:p>
    <w:p w14:paraId="68B24052" w14:textId="77777777" w:rsidR="00A16335" w:rsidRDefault="00A16335" w:rsidP="00A16335">
      <w:pPr>
        <w:pStyle w:val="Odstavecseseznamem"/>
        <w:ind w:left="851"/>
        <w:jc w:val="both"/>
        <w:rPr>
          <w:rFonts w:ascii="Times New Roman" w:hAnsi="Times New Roman" w:cs="Times New Roman"/>
          <w:sz w:val="24"/>
          <w:szCs w:val="24"/>
        </w:rPr>
      </w:pPr>
    </w:p>
    <w:p w14:paraId="333B943F" w14:textId="13D18A45" w:rsidR="006E4EEF" w:rsidRPr="002D6BA4" w:rsidRDefault="006E4EEF" w:rsidP="00A16335">
      <w:pPr>
        <w:pStyle w:val="Odstavecseseznamem"/>
        <w:ind w:left="851"/>
        <w:jc w:val="both"/>
        <w:rPr>
          <w:rFonts w:ascii="Times New Roman" w:hAnsi="Times New Roman" w:cs="Times New Roman"/>
          <w:sz w:val="24"/>
          <w:szCs w:val="24"/>
          <w:u w:val="single"/>
        </w:rPr>
      </w:pPr>
      <w:r w:rsidRPr="004D51D3">
        <w:rPr>
          <w:rFonts w:ascii="Times New Roman" w:hAnsi="Times New Roman" w:cs="Times New Roman"/>
          <w:sz w:val="24"/>
          <w:szCs w:val="24"/>
        </w:rPr>
        <w:t>„</w:t>
      </w:r>
      <w:r w:rsidRPr="002D6BA4">
        <w:rPr>
          <w:rFonts w:ascii="Times New Roman" w:hAnsi="Times New Roman" w:cs="Times New Roman"/>
          <w:sz w:val="24"/>
          <w:szCs w:val="24"/>
          <w:u w:val="single"/>
        </w:rPr>
        <w:t>b) kontroluje, zda jsou právnickými a podnikajícími fyzickými osobami dodržovány §</w:t>
      </w:r>
      <w:r w:rsidR="00E86E0B" w:rsidRPr="002D6BA4">
        <w:rPr>
          <w:rFonts w:ascii="Times New Roman" w:hAnsi="Times New Roman" w:cs="Times New Roman"/>
          <w:sz w:val="24"/>
          <w:szCs w:val="24"/>
          <w:u w:val="single"/>
        </w:rPr>
        <w:t> </w:t>
      </w:r>
      <w:r w:rsidRPr="002D6BA4">
        <w:rPr>
          <w:rFonts w:ascii="Times New Roman" w:hAnsi="Times New Roman" w:cs="Times New Roman"/>
          <w:sz w:val="24"/>
          <w:szCs w:val="24"/>
          <w:u w:val="single"/>
        </w:rPr>
        <w:t>2 odst. 1 písm. b) a c) a hlava VI tohoto zákona,</w:t>
      </w:r>
    </w:p>
    <w:p w14:paraId="0FB3012B" w14:textId="77777777" w:rsidR="006E4EEF" w:rsidRPr="002D6BA4" w:rsidRDefault="006E4EEF" w:rsidP="00AB2E85">
      <w:pPr>
        <w:pStyle w:val="Odstavecseseznamem"/>
        <w:jc w:val="both"/>
        <w:rPr>
          <w:rFonts w:ascii="Times New Roman" w:eastAsia="Times New Roman" w:hAnsi="Times New Roman" w:cs="Times New Roman"/>
          <w:sz w:val="24"/>
          <w:szCs w:val="24"/>
          <w:u w:val="single"/>
        </w:rPr>
      </w:pPr>
    </w:p>
    <w:p w14:paraId="61407EA6" w14:textId="77777777" w:rsidR="006E4EEF" w:rsidRPr="00BF13B0" w:rsidRDefault="006E4EEF" w:rsidP="002D6BA4">
      <w:pPr>
        <w:pStyle w:val="Odstavecseseznamem"/>
        <w:spacing w:after="120" w:line="240" w:lineRule="auto"/>
        <w:ind w:left="851"/>
        <w:jc w:val="both"/>
        <w:rPr>
          <w:rFonts w:ascii="Times New Roman" w:hAnsi="Times New Roman" w:cs="Times New Roman"/>
          <w:sz w:val="24"/>
          <w:szCs w:val="24"/>
        </w:rPr>
      </w:pPr>
      <w:r w:rsidRPr="002D6BA4">
        <w:rPr>
          <w:rFonts w:ascii="Times New Roman" w:hAnsi="Times New Roman" w:cs="Times New Roman"/>
          <w:sz w:val="24"/>
          <w:szCs w:val="24"/>
          <w:u w:val="single"/>
        </w:rPr>
        <w:t>c) ukládá pokuty za porušení povinností podle kapitoly XV a čl. 17, 56, 58 a 95 nařízení o biocidech, rozhodnutí Evropské komise vydaných podle nařízení o biocidech, tohoto zákona, povinností z prováděcího nařízení Komise (EU) č. 354/2013, rozhodnutí Evropské komise rozhodnutí správních orgánů vydaných podle tohoto zákona, a dále za porušení povinností uvedených v § 2 odst. 1 písm. b) a c) a hlavě VI tohoto zákona,“</w:t>
      </w:r>
      <w:r w:rsidRPr="00BF13B0">
        <w:rPr>
          <w:rFonts w:ascii="Times New Roman" w:hAnsi="Times New Roman" w:cs="Times New Roman"/>
          <w:sz w:val="24"/>
          <w:szCs w:val="24"/>
        </w:rPr>
        <w:t>.</w:t>
      </w:r>
    </w:p>
    <w:p w14:paraId="72569AE8" w14:textId="77777777" w:rsidR="002D6BA4" w:rsidRDefault="002D6BA4" w:rsidP="002D6BA4">
      <w:pPr>
        <w:pStyle w:val="Odstavecseseznamem"/>
        <w:spacing w:after="120" w:line="240" w:lineRule="auto"/>
        <w:ind w:left="851"/>
        <w:jc w:val="both"/>
        <w:rPr>
          <w:rFonts w:ascii="Times New Roman" w:hAnsi="Times New Roman" w:cs="Times New Roman"/>
          <w:sz w:val="24"/>
          <w:szCs w:val="24"/>
          <w:u w:val="single"/>
        </w:rPr>
      </w:pPr>
    </w:p>
    <w:p w14:paraId="26354FC9"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3E0A24DF" w14:textId="77777777" w:rsidR="002D6BA4" w:rsidRPr="002D6BA4" w:rsidRDefault="002D6BA4" w:rsidP="002D6BA4">
      <w:pPr>
        <w:pStyle w:val="Odstavecseseznamem"/>
        <w:spacing w:after="120" w:line="240" w:lineRule="auto"/>
        <w:ind w:left="851"/>
        <w:jc w:val="both"/>
        <w:rPr>
          <w:rFonts w:ascii="Times New Roman" w:hAnsi="Times New Roman" w:cs="Times New Roman"/>
          <w:sz w:val="24"/>
          <w:szCs w:val="24"/>
          <w:u w:val="single"/>
        </w:rPr>
      </w:pPr>
    </w:p>
    <w:p w14:paraId="612C4148" w14:textId="77777777" w:rsidR="00A16335" w:rsidRPr="004D51D3" w:rsidRDefault="00A16335" w:rsidP="00AB2E85">
      <w:pPr>
        <w:pStyle w:val="Odstavecseseznamem"/>
        <w:spacing w:after="120" w:line="240" w:lineRule="auto"/>
        <w:jc w:val="both"/>
        <w:rPr>
          <w:rFonts w:ascii="Times New Roman" w:hAnsi="Times New Roman" w:cs="Times New Roman"/>
          <w:sz w:val="24"/>
          <w:szCs w:val="24"/>
        </w:rPr>
      </w:pPr>
    </w:p>
    <w:p w14:paraId="024790B5" w14:textId="44F3CCAA" w:rsidR="006E4EEF" w:rsidRPr="004D51D3" w:rsidRDefault="006E4EEF" w:rsidP="00A16335">
      <w:pPr>
        <w:pStyle w:val="Odstavecseseznamem"/>
        <w:numPr>
          <w:ilvl w:val="0"/>
          <w:numId w:val="39"/>
        </w:numPr>
        <w:spacing w:after="0" w:line="240" w:lineRule="auto"/>
        <w:ind w:left="851" w:hanging="425"/>
        <w:jc w:val="both"/>
        <w:rPr>
          <w:rFonts w:ascii="Times New Roman" w:hAnsi="Times New Roman" w:cs="Times New Roman"/>
          <w:sz w:val="24"/>
          <w:szCs w:val="24"/>
        </w:rPr>
      </w:pPr>
      <w:r w:rsidRPr="004D51D3">
        <w:rPr>
          <w:rFonts w:ascii="Times New Roman" w:hAnsi="Times New Roman" w:cs="Times New Roman"/>
          <w:sz w:val="24"/>
          <w:szCs w:val="24"/>
        </w:rPr>
        <w:t xml:space="preserve">V § 11 odst. 1 písm. a) se </w:t>
      </w:r>
      <w:r w:rsidR="000C11BB">
        <w:rPr>
          <w:rFonts w:ascii="Times New Roman" w:hAnsi="Times New Roman" w:cs="Times New Roman"/>
          <w:sz w:val="24"/>
          <w:szCs w:val="24"/>
        </w:rPr>
        <w:t xml:space="preserve">doplňuje </w:t>
      </w:r>
      <w:r w:rsidRPr="004D51D3">
        <w:rPr>
          <w:rFonts w:ascii="Times New Roman" w:hAnsi="Times New Roman" w:cs="Times New Roman"/>
          <w:sz w:val="24"/>
          <w:szCs w:val="24"/>
        </w:rPr>
        <w:t xml:space="preserve">bod 9, který zní: </w:t>
      </w:r>
    </w:p>
    <w:p w14:paraId="3FEE5825" w14:textId="77777777" w:rsidR="00A16335" w:rsidRDefault="00A16335" w:rsidP="00AB2E85">
      <w:pPr>
        <w:pStyle w:val="Odstavecseseznamem"/>
        <w:spacing w:after="120" w:line="240" w:lineRule="auto"/>
        <w:jc w:val="both"/>
        <w:rPr>
          <w:rFonts w:ascii="Times New Roman" w:hAnsi="Times New Roman" w:cs="Times New Roman"/>
          <w:sz w:val="24"/>
          <w:szCs w:val="24"/>
        </w:rPr>
      </w:pPr>
    </w:p>
    <w:p w14:paraId="0E872089" w14:textId="195A8007" w:rsidR="006E4EEF" w:rsidRPr="00BF13B0" w:rsidRDefault="006E4EEF" w:rsidP="002D6BA4">
      <w:pPr>
        <w:pStyle w:val="Odstavecseseznamem"/>
        <w:spacing w:after="120" w:line="240" w:lineRule="auto"/>
        <w:ind w:left="851"/>
        <w:jc w:val="both"/>
        <w:rPr>
          <w:rFonts w:ascii="Times New Roman" w:hAnsi="Times New Roman" w:cs="Times New Roman"/>
          <w:sz w:val="24"/>
          <w:szCs w:val="24"/>
        </w:rPr>
      </w:pPr>
      <w:r w:rsidRPr="004D51D3">
        <w:rPr>
          <w:rFonts w:ascii="Times New Roman" w:hAnsi="Times New Roman" w:cs="Times New Roman"/>
          <w:sz w:val="24"/>
          <w:szCs w:val="24"/>
        </w:rPr>
        <w:t>„</w:t>
      </w:r>
      <w:r w:rsidRPr="002D6BA4">
        <w:rPr>
          <w:rFonts w:ascii="Times New Roman" w:hAnsi="Times New Roman" w:cs="Times New Roman"/>
          <w:sz w:val="24"/>
          <w:szCs w:val="24"/>
          <w:u w:val="single"/>
        </w:rPr>
        <w:t>9. biocidní přípravek uvedený v § 13 odst. 1 v rozporu s informacemi oznámenými podle § 14,“</w:t>
      </w:r>
      <w:r w:rsidRPr="00BF13B0">
        <w:rPr>
          <w:rFonts w:ascii="Times New Roman" w:hAnsi="Times New Roman" w:cs="Times New Roman"/>
          <w:sz w:val="24"/>
          <w:szCs w:val="24"/>
        </w:rPr>
        <w:t>.</w:t>
      </w:r>
    </w:p>
    <w:p w14:paraId="07F3DB5A" w14:textId="77777777" w:rsidR="002D6BA4" w:rsidRPr="00BF13B0" w:rsidRDefault="002D6BA4" w:rsidP="002D6BA4">
      <w:pPr>
        <w:pStyle w:val="Odstavecseseznamem"/>
        <w:spacing w:after="120" w:line="240" w:lineRule="auto"/>
        <w:ind w:left="851"/>
        <w:jc w:val="both"/>
        <w:rPr>
          <w:rFonts w:ascii="Times New Roman" w:hAnsi="Times New Roman" w:cs="Times New Roman"/>
          <w:sz w:val="24"/>
          <w:szCs w:val="24"/>
        </w:rPr>
      </w:pPr>
    </w:p>
    <w:p w14:paraId="0F74A5F7"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00A68623" w14:textId="77777777" w:rsidR="002D6BA4" w:rsidRDefault="002D6BA4" w:rsidP="002D6BA4">
      <w:pPr>
        <w:pStyle w:val="Odstavecseseznamem"/>
        <w:spacing w:after="120" w:line="240" w:lineRule="auto"/>
        <w:ind w:left="851"/>
        <w:jc w:val="both"/>
        <w:rPr>
          <w:rFonts w:ascii="Times New Roman" w:hAnsi="Times New Roman" w:cs="Times New Roman"/>
          <w:sz w:val="24"/>
          <w:szCs w:val="24"/>
        </w:rPr>
      </w:pPr>
    </w:p>
    <w:p w14:paraId="6F435ACF" w14:textId="77777777" w:rsidR="00A16335" w:rsidRPr="004D51D3" w:rsidRDefault="00A16335" w:rsidP="00AB2E85">
      <w:pPr>
        <w:pStyle w:val="Odstavecseseznamem"/>
        <w:spacing w:after="120" w:line="240" w:lineRule="auto"/>
        <w:jc w:val="both"/>
        <w:rPr>
          <w:rFonts w:ascii="Times New Roman" w:hAnsi="Times New Roman" w:cs="Times New Roman"/>
          <w:sz w:val="24"/>
          <w:szCs w:val="24"/>
        </w:rPr>
      </w:pPr>
    </w:p>
    <w:p w14:paraId="70F7E4C3" w14:textId="75F065CB" w:rsidR="006E4EEF" w:rsidRPr="002D6BA4" w:rsidRDefault="006E4EEF" w:rsidP="00A16335">
      <w:pPr>
        <w:pStyle w:val="Odstavecseseznamem"/>
        <w:numPr>
          <w:ilvl w:val="0"/>
          <w:numId w:val="39"/>
        </w:numPr>
        <w:spacing w:after="120" w:line="240" w:lineRule="auto"/>
        <w:ind w:left="851" w:hanging="425"/>
        <w:jc w:val="both"/>
        <w:rPr>
          <w:rFonts w:ascii="Times New Roman" w:eastAsia="Times New Roman" w:hAnsi="Times New Roman" w:cs="Times New Roman"/>
          <w:sz w:val="24"/>
          <w:szCs w:val="24"/>
        </w:rPr>
      </w:pPr>
      <w:r w:rsidRPr="00AB2E85">
        <w:rPr>
          <w:rFonts w:ascii="Times New Roman" w:hAnsi="Times New Roman" w:cs="Times New Roman"/>
          <w:sz w:val="24"/>
          <w:szCs w:val="24"/>
        </w:rPr>
        <w:t xml:space="preserve">V § 11 odst. 2 písm. c) se za </w:t>
      </w:r>
      <w:r w:rsidR="002F7D22">
        <w:rPr>
          <w:rFonts w:ascii="Times New Roman" w:hAnsi="Times New Roman" w:cs="Times New Roman"/>
          <w:sz w:val="24"/>
          <w:szCs w:val="24"/>
        </w:rPr>
        <w:t>číslo</w:t>
      </w:r>
      <w:r w:rsidRPr="00AB2E85">
        <w:rPr>
          <w:rFonts w:ascii="Times New Roman" w:hAnsi="Times New Roman" w:cs="Times New Roman"/>
          <w:sz w:val="24"/>
          <w:szCs w:val="24"/>
        </w:rPr>
        <w:t xml:space="preserve"> „8“ vkládají slova „</w:t>
      </w:r>
      <w:r w:rsidRPr="002D6BA4">
        <w:rPr>
          <w:rFonts w:ascii="Times New Roman" w:hAnsi="Times New Roman" w:cs="Times New Roman"/>
          <w:sz w:val="24"/>
          <w:szCs w:val="24"/>
          <w:u w:val="single"/>
        </w:rPr>
        <w:t>nebo 9</w:t>
      </w:r>
      <w:r w:rsidRPr="00AB2E85">
        <w:rPr>
          <w:rFonts w:ascii="Times New Roman" w:hAnsi="Times New Roman" w:cs="Times New Roman"/>
          <w:sz w:val="24"/>
          <w:szCs w:val="24"/>
        </w:rPr>
        <w:t>“.</w:t>
      </w:r>
    </w:p>
    <w:p w14:paraId="3767656E" w14:textId="77777777" w:rsidR="002D6BA4" w:rsidRDefault="002D6BA4" w:rsidP="002D6BA4">
      <w:pPr>
        <w:spacing w:after="120" w:line="240" w:lineRule="auto"/>
        <w:ind w:left="851"/>
        <w:jc w:val="both"/>
        <w:rPr>
          <w:rFonts w:ascii="Times New Roman" w:eastAsia="Times New Roman" w:hAnsi="Times New Roman" w:cs="Times New Roman"/>
          <w:sz w:val="24"/>
          <w:szCs w:val="24"/>
        </w:rPr>
      </w:pPr>
    </w:p>
    <w:p w14:paraId="501B453D"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4AD45DB2" w14:textId="77777777" w:rsidR="002D6BA4" w:rsidRDefault="002D6BA4" w:rsidP="002D6BA4">
      <w:pPr>
        <w:spacing w:after="120" w:line="240" w:lineRule="auto"/>
        <w:ind w:left="851"/>
        <w:jc w:val="both"/>
        <w:rPr>
          <w:rFonts w:ascii="Times New Roman" w:eastAsia="Times New Roman" w:hAnsi="Times New Roman" w:cs="Times New Roman"/>
          <w:sz w:val="24"/>
          <w:szCs w:val="24"/>
        </w:rPr>
      </w:pPr>
    </w:p>
    <w:p w14:paraId="2A1BC207" w14:textId="77777777" w:rsidR="00A16335" w:rsidRPr="00AB2E85" w:rsidRDefault="00A16335" w:rsidP="00A16335">
      <w:pPr>
        <w:pStyle w:val="Odstavecseseznamem"/>
        <w:spacing w:after="120" w:line="240" w:lineRule="auto"/>
        <w:jc w:val="both"/>
        <w:rPr>
          <w:rFonts w:ascii="Times New Roman" w:eastAsia="Times New Roman" w:hAnsi="Times New Roman" w:cs="Times New Roman"/>
          <w:sz w:val="24"/>
          <w:szCs w:val="24"/>
        </w:rPr>
      </w:pPr>
    </w:p>
    <w:p w14:paraId="710FF822" w14:textId="77777777" w:rsidR="006E4EEF" w:rsidRPr="004D51D3" w:rsidRDefault="006E4EEF" w:rsidP="00A16335">
      <w:pPr>
        <w:pStyle w:val="Odstavecseseznamem"/>
        <w:numPr>
          <w:ilvl w:val="0"/>
          <w:numId w:val="39"/>
        </w:numPr>
        <w:spacing w:after="120" w:line="240" w:lineRule="auto"/>
        <w:ind w:left="851" w:hanging="425"/>
        <w:jc w:val="both"/>
        <w:rPr>
          <w:rFonts w:ascii="Times New Roman" w:eastAsia="Times New Roman" w:hAnsi="Times New Roman" w:cs="Times New Roman"/>
          <w:sz w:val="24"/>
          <w:szCs w:val="24"/>
        </w:rPr>
      </w:pPr>
      <w:r w:rsidRPr="004D51D3">
        <w:rPr>
          <w:rFonts w:ascii="Times New Roman" w:hAnsi="Times New Roman" w:cs="Times New Roman"/>
          <w:sz w:val="24"/>
          <w:szCs w:val="24"/>
        </w:rPr>
        <w:lastRenderedPageBreak/>
        <w:t>V § 12 odst. 1 písmeno b) zní:</w:t>
      </w:r>
    </w:p>
    <w:p w14:paraId="7E74B297" w14:textId="77777777" w:rsidR="00A16335" w:rsidRDefault="00A16335" w:rsidP="00AB2E85">
      <w:pPr>
        <w:pStyle w:val="Odstavecseseznamem"/>
        <w:spacing w:after="120" w:line="240" w:lineRule="auto"/>
        <w:ind w:left="709"/>
        <w:jc w:val="both"/>
        <w:rPr>
          <w:rFonts w:ascii="Times New Roman" w:hAnsi="Times New Roman" w:cs="Times New Roman"/>
          <w:sz w:val="24"/>
          <w:szCs w:val="24"/>
        </w:rPr>
      </w:pPr>
    </w:p>
    <w:p w14:paraId="0CAF34C1" w14:textId="2BB7B0D9" w:rsidR="006E4EEF" w:rsidRPr="00BF13B0" w:rsidRDefault="006E4EEF" w:rsidP="002D6BA4">
      <w:pPr>
        <w:pStyle w:val="Odstavecseseznamem"/>
        <w:spacing w:after="120" w:line="240" w:lineRule="auto"/>
        <w:ind w:left="851"/>
        <w:jc w:val="both"/>
        <w:rPr>
          <w:rFonts w:ascii="Times New Roman" w:hAnsi="Times New Roman" w:cs="Times New Roman"/>
          <w:sz w:val="24"/>
          <w:szCs w:val="24"/>
        </w:rPr>
      </w:pPr>
      <w:r w:rsidRPr="002D6BA4">
        <w:rPr>
          <w:rFonts w:ascii="Times New Roman" w:hAnsi="Times New Roman" w:cs="Times New Roman"/>
          <w:sz w:val="24"/>
          <w:szCs w:val="24"/>
          <w:u w:val="single"/>
        </w:rPr>
        <w:t>„b) Česká inspekce životního prostředí, jde-li o přestupky podle § 10 odst. 1 písm. a) až b) a § 11 odst. 1 písm. a), § 11 odst. 1 písm. c), d) až l), n) až u).“</w:t>
      </w:r>
      <w:r w:rsidR="00BF13B0" w:rsidRPr="00BF13B0">
        <w:rPr>
          <w:rFonts w:ascii="Times New Roman" w:hAnsi="Times New Roman" w:cs="Times New Roman"/>
          <w:sz w:val="24"/>
          <w:szCs w:val="24"/>
        </w:rPr>
        <w:t>.</w:t>
      </w:r>
    </w:p>
    <w:p w14:paraId="3AFB0370" w14:textId="77777777" w:rsidR="002D6BA4" w:rsidRDefault="002D6BA4" w:rsidP="002D6BA4">
      <w:pPr>
        <w:pStyle w:val="Odstavecseseznamem"/>
        <w:spacing w:after="120" w:line="240" w:lineRule="auto"/>
        <w:ind w:left="851"/>
        <w:jc w:val="both"/>
        <w:rPr>
          <w:rFonts w:ascii="Times New Roman" w:hAnsi="Times New Roman" w:cs="Times New Roman"/>
          <w:sz w:val="24"/>
          <w:szCs w:val="24"/>
          <w:u w:val="single"/>
        </w:rPr>
      </w:pPr>
    </w:p>
    <w:p w14:paraId="13DDC388"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34AE0AB6" w14:textId="77777777" w:rsidR="002D6BA4" w:rsidRPr="002D6BA4" w:rsidRDefault="002D6BA4" w:rsidP="002D6BA4">
      <w:pPr>
        <w:pStyle w:val="Odstavecseseznamem"/>
        <w:spacing w:after="120" w:line="240" w:lineRule="auto"/>
        <w:ind w:left="851"/>
        <w:jc w:val="both"/>
        <w:rPr>
          <w:rFonts w:ascii="Times New Roman" w:hAnsi="Times New Roman" w:cs="Times New Roman"/>
          <w:sz w:val="24"/>
          <w:szCs w:val="24"/>
          <w:u w:val="single"/>
        </w:rPr>
      </w:pPr>
    </w:p>
    <w:p w14:paraId="4A740B3B" w14:textId="77777777" w:rsidR="00A16335" w:rsidRPr="004D51D3" w:rsidRDefault="00A16335" w:rsidP="00AB2E85">
      <w:pPr>
        <w:pStyle w:val="Odstavecseseznamem"/>
        <w:spacing w:after="120" w:line="240" w:lineRule="auto"/>
        <w:ind w:left="709"/>
        <w:jc w:val="both"/>
        <w:rPr>
          <w:rFonts w:ascii="Times New Roman" w:hAnsi="Times New Roman" w:cs="Times New Roman"/>
          <w:sz w:val="24"/>
          <w:szCs w:val="24"/>
        </w:rPr>
      </w:pPr>
    </w:p>
    <w:p w14:paraId="38878217" w14:textId="77777777" w:rsidR="006E4EEF" w:rsidRPr="004D51D3" w:rsidRDefault="006E4EEF" w:rsidP="000C11BB">
      <w:pPr>
        <w:pStyle w:val="Odstavecseseznamem"/>
        <w:numPr>
          <w:ilvl w:val="0"/>
          <w:numId w:val="39"/>
        </w:numPr>
        <w:spacing w:after="0" w:line="252" w:lineRule="auto"/>
        <w:ind w:left="851" w:hanging="491"/>
        <w:jc w:val="both"/>
        <w:rPr>
          <w:rFonts w:ascii="Times New Roman" w:eastAsia="Times New Roman" w:hAnsi="Times New Roman" w:cs="Times New Roman"/>
          <w:sz w:val="24"/>
          <w:szCs w:val="24"/>
        </w:rPr>
      </w:pPr>
      <w:r w:rsidRPr="004D51D3">
        <w:rPr>
          <w:rFonts w:ascii="Times New Roman" w:hAnsi="Times New Roman" w:cs="Times New Roman"/>
          <w:sz w:val="24"/>
          <w:szCs w:val="24"/>
        </w:rPr>
        <w:t>V § 13 se doplňuje odstavec 7, který zní:</w:t>
      </w:r>
    </w:p>
    <w:p w14:paraId="7F077ABE" w14:textId="77777777" w:rsidR="00A16335" w:rsidRDefault="00A16335" w:rsidP="00AB2E85">
      <w:pPr>
        <w:pStyle w:val="Odstavecseseznamem"/>
        <w:spacing w:after="120" w:line="240" w:lineRule="auto"/>
        <w:ind w:left="709"/>
        <w:jc w:val="both"/>
        <w:rPr>
          <w:rFonts w:ascii="Times New Roman" w:hAnsi="Times New Roman" w:cs="Times New Roman"/>
          <w:sz w:val="24"/>
          <w:szCs w:val="24"/>
        </w:rPr>
      </w:pPr>
    </w:p>
    <w:p w14:paraId="41968C1D" w14:textId="5DF444FD" w:rsidR="006E4EEF" w:rsidRPr="00BF13B0" w:rsidRDefault="006E4EEF" w:rsidP="002D6BA4">
      <w:pPr>
        <w:pStyle w:val="Odstavecseseznamem"/>
        <w:spacing w:after="120" w:line="240" w:lineRule="auto"/>
        <w:ind w:left="851"/>
        <w:jc w:val="both"/>
        <w:rPr>
          <w:rFonts w:ascii="Times New Roman" w:hAnsi="Times New Roman" w:cs="Times New Roman"/>
          <w:sz w:val="24"/>
          <w:szCs w:val="24"/>
        </w:rPr>
      </w:pPr>
      <w:r w:rsidRPr="002D6BA4">
        <w:rPr>
          <w:rFonts w:ascii="Times New Roman" w:hAnsi="Times New Roman" w:cs="Times New Roman"/>
          <w:sz w:val="24"/>
          <w:szCs w:val="24"/>
          <w:u w:val="single"/>
        </w:rPr>
        <w:t>„(7) Právnická a podnikající fyzická osoba smí dodávat na trh na území České republiky biocidní přípravek uvedený v odstavci 1 pouze za podmínek uvedených v oznámení podle § 14.“</w:t>
      </w:r>
      <w:r w:rsidRPr="00BF13B0">
        <w:rPr>
          <w:rFonts w:ascii="Times New Roman" w:hAnsi="Times New Roman" w:cs="Times New Roman"/>
          <w:sz w:val="24"/>
          <w:szCs w:val="24"/>
        </w:rPr>
        <w:t>.</w:t>
      </w:r>
    </w:p>
    <w:p w14:paraId="31B566F1" w14:textId="77777777" w:rsidR="002D6BA4" w:rsidRDefault="002D6BA4" w:rsidP="002D6BA4">
      <w:pPr>
        <w:pStyle w:val="Odstavecseseznamem"/>
        <w:spacing w:after="120" w:line="240" w:lineRule="auto"/>
        <w:ind w:left="851"/>
        <w:jc w:val="both"/>
        <w:rPr>
          <w:rFonts w:ascii="Times New Roman" w:hAnsi="Times New Roman" w:cs="Times New Roman"/>
          <w:sz w:val="24"/>
          <w:szCs w:val="24"/>
          <w:u w:val="single"/>
        </w:rPr>
      </w:pPr>
    </w:p>
    <w:p w14:paraId="1601EDDC" w14:textId="77777777" w:rsidR="002D6BA4" w:rsidRPr="002D6BA4" w:rsidRDefault="002D6BA4" w:rsidP="002D6BA4">
      <w:pPr>
        <w:pStyle w:val="Odstavecseseznamem"/>
        <w:spacing w:after="120" w:line="240" w:lineRule="auto"/>
        <w:ind w:left="851"/>
        <w:jc w:val="both"/>
        <w:rPr>
          <w:rFonts w:ascii="Times New Roman" w:hAnsi="Times New Roman" w:cs="Times New Roman"/>
          <w:i/>
          <w:iCs/>
          <w:sz w:val="24"/>
          <w:szCs w:val="24"/>
        </w:rPr>
      </w:pPr>
      <w:r w:rsidRPr="002D6BA4">
        <w:rPr>
          <w:rFonts w:ascii="Times New Roman" w:hAnsi="Times New Roman" w:cs="Times New Roman"/>
          <w:i/>
          <w:iCs/>
          <w:sz w:val="24"/>
          <w:szCs w:val="24"/>
        </w:rPr>
        <w:t>CELEX: 32012R0528</w:t>
      </w:r>
    </w:p>
    <w:p w14:paraId="4BD27FA6" w14:textId="77777777" w:rsidR="00B016A8" w:rsidRPr="00176026" w:rsidRDefault="00B016A8" w:rsidP="00176026">
      <w:pPr>
        <w:spacing w:line="240" w:lineRule="auto"/>
        <w:rPr>
          <w:rFonts w:ascii="Times New Roman" w:hAnsi="Times New Roman" w:cs="Times New Roman"/>
          <w:b/>
          <w:bCs/>
          <w:sz w:val="24"/>
          <w:szCs w:val="24"/>
        </w:rPr>
      </w:pPr>
    </w:p>
    <w:p w14:paraId="6A019DF7" w14:textId="77777777" w:rsidR="005B58F2" w:rsidRDefault="005B58F2" w:rsidP="0076755B">
      <w:pPr>
        <w:pStyle w:val="Odstavecseseznamem"/>
        <w:spacing w:line="240" w:lineRule="auto"/>
        <w:ind w:left="851"/>
        <w:jc w:val="center"/>
        <w:rPr>
          <w:rFonts w:ascii="Times New Roman" w:hAnsi="Times New Roman" w:cs="Times New Roman"/>
          <w:sz w:val="24"/>
          <w:szCs w:val="24"/>
        </w:rPr>
      </w:pPr>
    </w:p>
    <w:p w14:paraId="731B769F" w14:textId="77777777" w:rsidR="005B58F2" w:rsidRDefault="005B58F2" w:rsidP="0076755B">
      <w:pPr>
        <w:pStyle w:val="Odstavecseseznamem"/>
        <w:spacing w:line="240" w:lineRule="auto"/>
        <w:ind w:left="851"/>
        <w:jc w:val="center"/>
        <w:rPr>
          <w:rFonts w:ascii="Times New Roman" w:hAnsi="Times New Roman" w:cs="Times New Roman"/>
          <w:sz w:val="24"/>
          <w:szCs w:val="24"/>
        </w:rPr>
      </w:pPr>
    </w:p>
    <w:p w14:paraId="06735DE6" w14:textId="5B15EC6A" w:rsidR="00074162" w:rsidRPr="00074162" w:rsidRDefault="00074162" w:rsidP="0076755B">
      <w:pPr>
        <w:pStyle w:val="Odstavecseseznamem"/>
        <w:spacing w:line="240" w:lineRule="auto"/>
        <w:ind w:left="851"/>
        <w:jc w:val="center"/>
        <w:rPr>
          <w:rFonts w:ascii="Times New Roman" w:hAnsi="Times New Roman" w:cs="Times New Roman"/>
          <w:sz w:val="24"/>
          <w:szCs w:val="24"/>
        </w:rPr>
      </w:pPr>
      <w:r w:rsidRPr="00074162">
        <w:rPr>
          <w:rFonts w:ascii="Times New Roman" w:hAnsi="Times New Roman" w:cs="Times New Roman"/>
          <w:sz w:val="24"/>
          <w:szCs w:val="24"/>
        </w:rPr>
        <w:t>ČÁST SEDMÁ</w:t>
      </w:r>
    </w:p>
    <w:p w14:paraId="5C671847" w14:textId="77777777" w:rsidR="00074162" w:rsidRDefault="00074162" w:rsidP="0076755B">
      <w:pPr>
        <w:pStyle w:val="Odstavecseseznamem"/>
        <w:spacing w:line="240" w:lineRule="auto"/>
        <w:ind w:left="851"/>
        <w:jc w:val="center"/>
        <w:rPr>
          <w:rFonts w:ascii="Times New Roman" w:hAnsi="Times New Roman" w:cs="Times New Roman"/>
          <w:b/>
          <w:bCs/>
          <w:sz w:val="24"/>
          <w:szCs w:val="24"/>
        </w:rPr>
      </w:pPr>
    </w:p>
    <w:p w14:paraId="5518C6A3" w14:textId="6E444330" w:rsidR="0076755B" w:rsidRPr="0076755B" w:rsidRDefault="0076755B" w:rsidP="0076755B">
      <w:pPr>
        <w:pStyle w:val="Odstavecseseznamem"/>
        <w:spacing w:line="240" w:lineRule="auto"/>
        <w:ind w:left="851"/>
        <w:jc w:val="center"/>
        <w:rPr>
          <w:rFonts w:ascii="Times New Roman" w:hAnsi="Times New Roman" w:cs="Times New Roman"/>
          <w:b/>
          <w:bCs/>
          <w:sz w:val="24"/>
          <w:szCs w:val="24"/>
        </w:rPr>
      </w:pPr>
      <w:r w:rsidRPr="0076755B">
        <w:rPr>
          <w:rFonts w:ascii="Times New Roman" w:hAnsi="Times New Roman" w:cs="Times New Roman"/>
          <w:b/>
          <w:bCs/>
          <w:sz w:val="24"/>
          <w:szCs w:val="24"/>
        </w:rPr>
        <w:t>ÚČINNOST</w:t>
      </w:r>
    </w:p>
    <w:p w14:paraId="426026A1" w14:textId="77777777" w:rsidR="00B016A8" w:rsidRDefault="00B016A8" w:rsidP="0076755B">
      <w:pPr>
        <w:pStyle w:val="Odstavecseseznamem"/>
        <w:spacing w:line="240" w:lineRule="auto"/>
        <w:ind w:left="851"/>
        <w:jc w:val="center"/>
        <w:rPr>
          <w:rFonts w:ascii="Times New Roman" w:hAnsi="Times New Roman" w:cs="Times New Roman"/>
          <w:sz w:val="24"/>
          <w:szCs w:val="24"/>
        </w:rPr>
      </w:pPr>
    </w:p>
    <w:p w14:paraId="3289495C" w14:textId="17288909" w:rsidR="0076755B" w:rsidRPr="0076755B" w:rsidRDefault="0076755B" w:rsidP="0076755B">
      <w:pPr>
        <w:pStyle w:val="Odstavecseseznamem"/>
        <w:spacing w:line="240" w:lineRule="auto"/>
        <w:ind w:left="851"/>
        <w:jc w:val="center"/>
        <w:rPr>
          <w:rFonts w:ascii="Times New Roman" w:hAnsi="Times New Roman" w:cs="Times New Roman"/>
          <w:sz w:val="24"/>
          <w:szCs w:val="24"/>
        </w:rPr>
      </w:pPr>
      <w:r w:rsidRPr="0076755B">
        <w:rPr>
          <w:rFonts w:ascii="Times New Roman" w:hAnsi="Times New Roman" w:cs="Times New Roman"/>
          <w:sz w:val="24"/>
          <w:szCs w:val="24"/>
        </w:rPr>
        <w:t xml:space="preserve">Čl. </w:t>
      </w:r>
      <w:r w:rsidR="006C6EDA">
        <w:rPr>
          <w:rFonts w:ascii="Times New Roman" w:hAnsi="Times New Roman" w:cs="Times New Roman"/>
          <w:sz w:val="24"/>
          <w:szCs w:val="24"/>
        </w:rPr>
        <w:t>VII</w:t>
      </w:r>
      <w:r w:rsidR="00074162">
        <w:rPr>
          <w:rFonts w:ascii="Times New Roman" w:hAnsi="Times New Roman" w:cs="Times New Roman"/>
          <w:sz w:val="24"/>
          <w:szCs w:val="24"/>
        </w:rPr>
        <w:t>I</w:t>
      </w:r>
    </w:p>
    <w:p w14:paraId="2F377D5B" w14:textId="77777777" w:rsidR="0076755B" w:rsidRDefault="0076755B" w:rsidP="0076755B">
      <w:pPr>
        <w:pStyle w:val="Odstavecseseznamem"/>
        <w:spacing w:line="240" w:lineRule="auto"/>
        <w:ind w:left="851"/>
        <w:rPr>
          <w:rFonts w:ascii="Times New Roman" w:hAnsi="Times New Roman" w:cs="Times New Roman"/>
          <w:sz w:val="24"/>
          <w:szCs w:val="24"/>
        </w:rPr>
      </w:pPr>
    </w:p>
    <w:p w14:paraId="2A438F05" w14:textId="32102D1D" w:rsidR="0076755B" w:rsidRDefault="0076755B" w:rsidP="00A16335">
      <w:pPr>
        <w:pStyle w:val="Odstavecseseznamem"/>
        <w:spacing w:line="240" w:lineRule="auto"/>
        <w:ind w:left="0"/>
        <w:rPr>
          <w:rFonts w:ascii="Times New Roman" w:hAnsi="Times New Roman" w:cs="Times New Roman"/>
          <w:sz w:val="24"/>
          <w:szCs w:val="24"/>
        </w:rPr>
      </w:pPr>
      <w:r w:rsidRPr="0076755B">
        <w:rPr>
          <w:rFonts w:ascii="Times New Roman" w:hAnsi="Times New Roman" w:cs="Times New Roman"/>
          <w:sz w:val="24"/>
          <w:szCs w:val="24"/>
        </w:rPr>
        <w:t xml:space="preserve">Tento zákon </w:t>
      </w:r>
      <w:r w:rsidRPr="0000370D">
        <w:rPr>
          <w:rFonts w:ascii="Times New Roman" w:hAnsi="Times New Roman" w:cs="Times New Roman"/>
          <w:sz w:val="24"/>
          <w:szCs w:val="24"/>
        </w:rPr>
        <w:t xml:space="preserve">nabývá účinnosti dnem 1. </w:t>
      </w:r>
      <w:r w:rsidR="00A83418" w:rsidRPr="0000370D">
        <w:rPr>
          <w:rFonts w:ascii="Times New Roman" w:hAnsi="Times New Roman" w:cs="Times New Roman"/>
          <w:sz w:val="24"/>
          <w:szCs w:val="24"/>
        </w:rPr>
        <w:t>července</w:t>
      </w:r>
      <w:r w:rsidRPr="0000370D">
        <w:rPr>
          <w:rFonts w:ascii="Times New Roman" w:hAnsi="Times New Roman" w:cs="Times New Roman"/>
          <w:sz w:val="24"/>
          <w:szCs w:val="24"/>
        </w:rPr>
        <w:t xml:space="preserve"> 2025</w:t>
      </w:r>
      <w:r w:rsidR="00273E51" w:rsidRPr="0000370D">
        <w:rPr>
          <w:rFonts w:ascii="Times New Roman" w:hAnsi="Times New Roman" w:cs="Times New Roman"/>
          <w:sz w:val="24"/>
          <w:szCs w:val="24"/>
        </w:rPr>
        <w:t>.</w:t>
      </w:r>
    </w:p>
    <w:p w14:paraId="78650158" w14:textId="77777777" w:rsidR="0076755B" w:rsidRDefault="0076755B" w:rsidP="0076755B">
      <w:pPr>
        <w:pStyle w:val="Odstavecseseznamem"/>
        <w:spacing w:line="240" w:lineRule="auto"/>
        <w:ind w:left="851"/>
        <w:rPr>
          <w:rFonts w:ascii="Times New Roman" w:hAnsi="Times New Roman" w:cs="Times New Roman"/>
          <w:sz w:val="24"/>
          <w:szCs w:val="24"/>
        </w:rPr>
      </w:pPr>
    </w:p>
    <w:p w14:paraId="11D90F39" w14:textId="77777777" w:rsidR="00A92C1A" w:rsidRPr="00EB0DEB" w:rsidRDefault="00A92C1A" w:rsidP="00AB2E85">
      <w:pPr>
        <w:pStyle w:val="lnek"/>
        <w:spacing w:before="120" w:after="120"/>
        <w:rPr>
          <w:szCs w:val="24"/>
        </w:rPr>
      </w:pPr>
    </w:p>
    <w:sectPr w:rsidR="00A92C1A" w:rsidRPr="00EB0DE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4150" w14:textId="77777777" w:rsidR="00DF4C42" w:rsidRDefault="00DF4C42" w:rsidP="00A30726">
      <w:pPr>
        <w:spacing w:after="0" w:line="240" w:lineRule="auto"/>
      </w:pPr>
      <w:r>
        <w:separator/>
      </w:r>
    </w:p>
  </w:endnote>
  <w:endnote w:type="continuationSeparator" w:id="0">
    <w:p w14:paraId="103A09FE" w14:textId="77777777" w:rsidR="00DF4C42" w:rsidRDefault="00DF4C42" w:rsidP="00A3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54419"/>
      <w:docPartObj>
        <w:docPartGallery w:val="Page Numbers (Bottom of Page)"/>
        <w:docPartUnique/>
      </w:docPartObj>
    </w:sdtPr>
    <w:sdtEndPr/>
    <w:sdtContent>
      <w:p w14:paraId="175E830C" w14:textId="60C3F328" w:rsidR="00A30726" w:rsidRDefault="00A30726">
        <w:pPr>
          <w:pStyle w:val="Zpat"/>
          <w:jc w:val="center"/>
        </w:pPr>
        <w:r>
          <w:fldChar w:fldCharType="begin"/>
        </w:r>
        <w:r>
          <w:instrText>PAGE   \* MERGEFORMAT</w:instrText>
        </w:r>
        <w:r>
          <w:fldChar w:fldCharType="separate"/>
        </w:r>
        <w:r>
          <w:t>2</w:t>
        </w:r>
        <w:r>
          <w:fldChar w:fldCharType="end"/>
        </w:r>
      </w:p>
    </w:sdtContent>
  </w:sdt>
  <w:p w14:paraId="74E33790" w14:textId="77777777" w:rsidR="00A30726" w:rsidRDefault="00A307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D71A" w14:textId="77777777" w:rsidR="00DF4C42" w:rsidRDefault="00DF4C42" w:rsidP="00A30726">
      <w:pPr>
        <w:spacing w:after="0" w:line="240" w:lineRule="auto"/>
      </w:pPr>
      <w:r>
        <w:separator/>
      </w:r>
    </w:p>
  </w:footnote>
  <w:footnote w:type="continuationSeparator" w:id="0">
    <w:p w14:paraId="0A114C40" w14:textId="77777777" w:rsidR="00DF4C42" w:rsidRDefault="00DF4C42" w:rsidP="00A3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4E"/>
    <w:multiLevelType w:val="hybridMultilevel"/>
    <w:tmpl w:val="CDC46BAE"/>
    <w:lvl w:ilvl="0" w:tplc="CCB855EA">
      <w:start w:val="55"/>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12075"/>
    <w:multiLevelType w:val="hybridMultilevel"/>
    <w:tmpl w:val="D9A078B2"/>
    <w:lvl w:ilvl="0" w:tplc="7D7EF0EC">
      <w:start w:val="93"/>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15:restartNumberingAfterBreak="0">
    <w:nsid w:val="05E977C9"/>
    <w:multiLevelType w:val="hybridMultilevel"/>
    <w:tmpl w:val="A1829BD6"/>
    <w:lvl w:ilvl="0" w:tplc="55F8690A">
      <w:start w:val="6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8D6287B"/>
    <w:multiLevelType w:val="hybridMultilevel"/>
    <w:tmpl w:val="8E526CDC"/>
    <w:lvl w:ilvl="0" w:tplc="FE9C430A">
      <w:start w:val="67"/>
      <w:numFmt w:val="decimal"/>
      <w:lvlText w:val="%1."/>
      <w:lvlJc w:val="left"/>
      <w:pPr>
        <w:ind w:left="1920"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09913BAE"/>
    <w:multiLevelType w:val="hybridMultilevel"/>
    <w:tmpl w:val="480C6D52"/>
    <w:lvl w:ilvl="0" w:tplc="6C44FDEA">
      <w:start w:val="16"/>
      <w:numFmt w:val="decimal"/>
      <w:lvlText w:val="%1."/>
      <w:lvlJc w:val="left"/>
      <w:pPr>
        <w:ind w:left="178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09DF52E0"/>
    <w:multiLevelType w:val="hybridMultilevel"/>
    <w:tmpl w:val="4C76B76E"/>
    <w:lvl w:ilvl="0" w:tplc="CD0A7692">
      <w:start w:val="7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0A0D4AA2"/>
    <w:multiLevelType w:val="hybridMultilevel"/>
    <w:tmpl w:val="DE5626B6"/>
    <w:lvl w:ilvl="0" w:tplc="2D8A6E76">
      <w:start w:val="21"/>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76043D"/>
    <w:multiLevelType w:val="hybridMultilevel"/>
    <w:tmpl w:val="AFCE122C"/>
    <w:lvl w:ilvl="0" w:tplc="12E672D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0F2A65F7"/>
    <w:multiLevelType w:val="hybridMultilevel"/>
    <w:tmpl w:val="E312BF18"/>
    <w:lvl w:ilvl="0" w:tplc="E9C4A8C6">
      <w:start w:val="27"/>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5B112B"/>
    <w:multiLevelType w:val="hybridMultilevel"/>
    <w:tmpl w:val="B024D1C0"/>
    <w:lvl w:ilvl="0" w:tplc="3D2405EA">
      <w:start w:val="59"/>
      <w:numFmt w:val="decimal"/>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16CA0327"/>
    <w:multiLevelType w:val="hybridMultilevel"/>
    <w:tmpl w:val="32EAB01C"/>
    <w:lvl w:ilvl="0" w:tplc="DBB43860">
      <w:start w:val="53"/>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45AD7"/>
    <w:multiLevelType w:val="hybridMultilevel"/>
    <w:tmpl w:val="0B1EC26C"/>
    <w:lvl w:ilvl="0" w:tplc="26BECB0C">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18CD24A6"/>
    <w:multiLevelType w:val="hybridMultilevel"/>
    <w:tmpl w:val="B31239B6"/>
    <w:lvl w:ilvl="0" w:tplc="28025C9E">
      <w:start w:val="94"/>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20C60FEC"/>
    <w:multiLevelType w:val="hybridMultilevel"/>
    <w:tmpl w:val="F6A0F220"/>
    <w:lvl w:ilvl="0" w:tplc="3A227492">
      <w:start w:val="64"/>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CF50FE"/>
    <w:multiLevelType w:val="hybridMultilevel"/>
    <w:tmpl w:val="6E6802EA"/>
    <w:lvl w:ilvl="0" w:tplc="B7E0AF7C">
      <w:start w:val="14"/>
      <w:numFmt w:val="decimal"/>
      <w:lvlText w:val="%1."/>
      <w:lvlJc w:val="left"/>
      <w:pPr>
        <w:ind w:left="786"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5" w15:restartNumberingAfterBreak="0">
    <w:nsid w:val="30451590"/>
    <w:multiLevelType w:val="hybridMultilevel"/>
    <w:tmpl w:val="E9D66858"/>
    <w:lvl w:ilvl="0" w:tplc="093E05AA">
      <w:start w:val="50"/>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6717F1"/>
    <w:multiLevelType w:val="hybridMultilevel"/>
    <w:tmpl w:val="692E7A8E"/>
    <w:lvl w:ilvl="0" w:tplc="694849A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4AC6626"/>
    <w:multiLevelType w:val="hybridMultilevel"/>
    <w:tmpl w:val="CD8E68A0"/>
    <w:lvl w:ilvl="0" w:tplc="19A66B4C">
      <w:start w:val="8"/>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76558D6"/>
    <w:multiLevelType w:val="hybridMultilevel"/>
    <w:tmpl w:val="71E4C64A"/>
    <w:lvl w:ilvl="0" w:tplc="1D32665E">
      <w:start w:val="58"/>
      <w:numFmt w:val="decimal"/>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3BA446EE"/>
    <w:multiLevelType w:val="hybridMultilevel"/>
    <w:tmpl w:val="C014373C"/>
    <w:lvl w:ilvl="0" w:tplc="69B6D4DE">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C95F19"/>
    <w:multiLevelType w:val="hybridMultilevel"/>
    <w:tmpl w:val="CE146596"/>
    <w:lvl w:ilvl="0" w:tplc="64C8D140">
      <w:start w:val="96"/>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3F027942"/>
    <w:multiLevelType w:val="hybridMultilevel"/>
    <w:tmpl w:val="A762F7C0"/>
    <w:lvl w:ilvl="0" w:tplc="CBA078E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16005F"/>
    <w:multiLevelType w:val="hybridMultilevel"/>
    <w:tmpl w:val="D3808EE2"/>
    <w:lvl w:ilvl="0" w:tplc="682615F4">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F4869E6"/>
    <w:multiLevelType w:val="hybridMultilevel"/>
    <w:tmpl w:val="9E8021AA"/>
    <w:lvl w:ilvl="0" w:tplc="5D029ADE">
      <w:start w:val="79"/>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5A4610A"/>
    <w:multiLevelType w:val="hybridMultilevel"/>
    <w:tmpl w:val="44749CF6"/>
    <w:lvl w:ilvl="0" w:tplc="0A60745E">
      <w:start w:val="29"/>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F2F29"/>
    <w:multiLevelType w:val="hybridMultilevel"/>
    <w:tmpl w:val="AC04A5E8"/>
    <w:lvl w:ilvl="0" w:tplc="AC6069A8">
      <w:start w:val="95"/>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4B177E4B"/>
    <w:multiLevelType w:val="hybridMultilevel"/>
    <w:tmpl w:val="02247C74"/>
    <w:lvl w:ilvl="0" w:tplc="DE4461B4">
      <w:start w:val="83"/>
      <w:numFmt w:val="decimal"/>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7" w15:restartNumberingAfterBreak="0">
    <w:nsid w:val="4B373072"/>
    <w:multiLevelType w:val="hybridMultilevel"/>
    <w:tmpl w:val="1108E406"/>
    <w:lvl w:ilvl="0" w:tplc="D70EEB90">
      <w:start w:val="14"/>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C117C36"/>
    <w:multiLevelType w:val="hybridMultilevel"/>
    <w:tmpl w:val="6B18D80C"/>
    <w:lvl w:ilvl="0" w:tplc="498CF3D2">
      <w:start w:val="72"/>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C437616"/>
    <w:multiLevelType w:val="hybridMultilevel"/>
    <w:tmpl w:val="D24E7282"/>
    <w:lvl w:ilvl="0" w:tplc="4C4A4616">
      <w:start w:val="63"/>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30" w15:restartNumberingAfterBreak="0">
    <w:nsid w:val="52206993"/>
    <w:multiLevelType w:val="hybridMultilevel"/>
    <w:tmpl w:val="09927D32"/>
    <w:lvl w:ilvl="0" w:tplc="671E64F2">
      <w:start w:val="25"/>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5F547A"/>
    <w:multiLevelType w:val="hybridMultilevel"/>
    <w:tmpl w:val="03BC7D1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53EA0511"/>
    <w:multiLevelType w:val="hybridMultilevel"/>
    <w:tmpl w:val="1D00E6AE"/>
    <w:lvl w:ilvl="0" w:tplc="8A2E88DA">
      <w:start w:val="89"/>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569716F2"/>
    <w:multiLevelType w:val="hybridMultilevel"/>
    <w:tmpl w:val="A6047E36"/>
    <w:lvl w:ilvl="0" w:tplc="166A4E8C">
      <w:start w:val="56"/>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4" w15:restartNumberingAfterBreak="0">
    <w:nsid w:val="61107A62"/>
    <w:multiLevelType w:val="hybridMultilevel"/>
    <w:tmpl w:val="A260E692"/>
    <w:lvl w:ilvl="0" w:tplc="076036B8">
      <w:start w:val="97"/>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637265C7"/>
    <w:multiLevelType w:val="hybridMultilevel"/>
    <w:tmpl w:val="3E66291E"/>
    <w:lvl w:ilvl="0" w:tplc="AF083096">
      <w:start w:val="80"/>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688C1C11"/>
    <w:multiLevelType w:val="hybridMultilevel"/>
    <w:tmpl w:val="F91064B0"/>
    <w:lvl w:ilvl="0" w:tplc="F1141CF4">
      <w:start w:val="45"/>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E97679"/>
    <w:multiLevelType w:val="hybridMultilevel"/>
    <w:tmpl w:val="BB0C2FFA"/>
    <w:lvl w:ilvl="0" w:tplc="BD2858D4">
      <w:start w:val="32"/>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051AEE"/>
    <w:multiLevelType w:val="hybridMultilevel"/>
    <w:tmpl w:val="A0488D28"/>
    <w:lvl w:ilvl="0" w:tplc="CA164BAE">
      <w:start w:val="51"/>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52B08"/>
    <w:multiLevelType w:val="hybridMultilevel"/>
    <w:tmpl w:val="1F0A40B2"/>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0" w15:restartNumberingAfterBreak="0">
    <w:nsid w:val="7B4A27E4"/>
    <w:multiLevelType w:val="hybridMultilevel"/>
    <w:tmpl w:val="E31E72B6"/>
    <w:lvl w:ilvl="0" w:tplc="8C02979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7E0651"/>
    <w:multiLevelType w:val="hybridMultilevel"/>
    <w:tmpl w:val="089A6F42"/>
    <w:lvl w:ilvl="0" w:tplc="6C74371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2" w15:restartNumberingAfterBreak="0">
    <w:nsid w:val="7ED63566"/>
    <w:multiLevelType w:val="hybridMultilevel"/>
    <w:tmpl w:val="A3F2F5EE"/>
    <w:lvl w:ilvl="0" w:tplc="05666EA0">
      <w:start w:val="23"/>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4443354">
    <w:abstractNumId w:val="21"/>
  </w:num>
  <w:num w:numId="2" w16cid:durableId="1991522422">
    <w:abstractNumId w:val="22"/>
  </w:num>
  <w:num w:numId="3" w16cid:durableId="230583260">
    <w:abstractNumId w:val="14"/>
  </w:num>
  <w:num w:numId="4" w16cid:durableId="1319385632">
    <w:abstractNumId w:val="4"/>
  </w:num>
  <w:num w:numId="5" w16cid:durableId="465977965">
    <w:abstractNumId w:val="6"/>
  </w:num>
  <w:num w:numId="6" w16cid:durableId="1218126279">
    <w:abstractNumId w:val="42"/>
  </w:num>
  <w:num w:numId="7" w16cid:durableId="760250200">
    <w:abstractNumId w:val="16"/>
  </w:num>
  <w:num w:numId="8" w16cid:durableId="906571169">
    <w:abstractNumId w:val="41"/>
  </w:num>
  <w:num w:numId="9" w16cid:durableId="2040547374">
    <w:abstractNumId w:val="30"/>
  </w:num>
  <w:num w:numId="10" w16cid:durableId="1243642175">
    <w:abstractNumId w:val="24"/>
  </w:num>
  <w:num w:numId="11" w16cid:durableId="580792979">
    <w:abstractNumId w:val="37"/>
  </w:num>
  <w:num w:numId="12" w16cid:durableId="222908450">
    <w:abstractNumId w:val="36"/>
  </w:num>
  <w:num w:numId="13" w16cid:durableId="1104765172">
    <w:abstractNumId w:val="15"/>
  </w:num>
  <w:num w:numId="14" w16cid:durableId="1844858914">
    <w:abstractNumId w:val="38"/>
  </w:num>
  <w:num w:numId="15" w16cid:durableId="217672578">
    <w:abstractNumId w:val="10"/>
  </w:num>
  <w:num w:numId="16" w16cid:durableId="793593396">
    <w:abstractNumId w:val="0"/>
  </w:num>
  <w:num w:numId="17" w16cid:durableId="862284845">
    <w:abstractNumId w:val="33"/>
  </w:num>
  <w:num w:numId="18" w16cid:durableId="285357807">
    <w:abstractNumId w:val="18"/>
  </w:num>
  <w:num w:numId="19" w16cid:durableId="1281062072">
    <w:abstractNumId w:val="9"/>
  </w:num>
  <w:num w:numId="20" w16cid:durableId="325671021">
    <w:abstractNumId w:val="2"/>
  </w:num>
  <w:num w:numId="21" w16cid:durableId="2146777890">
    <w:abstractNumId w:val="29"/>
  </w:num>
  <w:num w:numId="22" w16cid:durableId="105852477">
    <w:abstractNumId w:val="3"/>
  </w:num>
  <w:num w:numId="23" w16cid:durableId="922760415">
    <w:abstractNumId w:val="5"/>
  </w:num>
  <w:num w:numId="24" w16cid:durableId="2128044867">
    <w:abstractNumId w:val="28"/>
  </w:num>
  <w:num w:numId="25" w16cid:durableId="1064060623">
    <w:abstractNumId w:val="23"/>
  </w:num>
  <w:num w:numId="26" w16cid:durableId="1055542709">
    <w:abstractNumId w:val="35"/>
  </w:num>
  <w:num w:numId="27" w16cid:durableId="2034645567">
    <w:abstractNumId w:val="26"/>
  </w:num>
  <w:num w:numId="28" w16cid:durableId="2032103019">
    <w:abstractNumId w:val="32"/>
  </w:num>
  <w:num w:numId="29" w16cid:durableId="305404191">
    <w:abstractNumId w:val="1"/>
  </w:num>
  <w:num w:numId="30" w16cid:durableId="876621026">
    <w:abstractNumId w:val="12"/>
  </w:num>
  <w:num w:numId="31" w16cid:durableId="1371687011">
    <w:abstractNumId w:val="25"/>
  </w:num>
  <w:num w:numId="32" w16cid:durableId="68769545">
    <w:abstractNumId w:val="20"/>
  </w:num>
  <w:num w:numId="33" w16cid:durableId="1921014475">
    <w:abstractNumId w:val="34"/>
  </w:num>
  <w:num w:numId="34" w16cid:durableId="1546409633">
    <w:abstractNumId w:val="11"/>
  </w:num>
  <w:num w:numId="35" w16cid:durableId="1752581634">
    <w:abstractNumId w:val="39"/>
  </w:num>
  <w:num w:numId="36" w16cid:durableId="575550758">
    <w:abstractNumId w:val="17"/>
  </w:num>
  <w:num w:numId="37" w16cid:durableId="1214199766">
    <w:abstractNumId w:val="7"/>
  </w:num>
  <w:num w:numId="38" w16cid:durableId="1393238608">
    <w:abstractNumId w:val="13"/>
  </w:num>
  <w:num w:numId="39" w16cid:durableId="1329747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3912793">
    <w:abstractNumId w:val="40"/>
  </w:num>
  <w:num w:numId="41" w16cid:durableId="537857770">
    <w:abstractNumId w:val="31"/>
  </w:num>
  <w:num w:numId="42" w16cid:durableId="2019768695">
    <w:abstractNumId w:val="27"/>
  </w:num>
  <w:num w:numId="43" w16cid:durableId="40750655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65"/>
    <w:rsid w:val="0000370D"/>
    <w:rsid w:val="00017419"/>
    <w:rsid w:val="00030861"/>
    <w:rsid w:val="00050D34"/>
    <w:rsid w:val="00051151"/>
    <w:rsid w:val="00070E8A"/>
    <w:rsid w:val="00074162"/>
    <w:rsid w:val="00081628"/>
    <w:rsid w:val="00085A90"/>
    <w:rsid w:val="00087044"/>
    <w:rsid w:val="000921E0"/>
    <w:rsid w:val="00092BF1"/>
    <w:rsid w:val="000A0522"/>
    <w:rsid w:val="000A7606"/>
    <w:rsid w:val="000B0C01"/>
    <w:rsid w:val="000B2434"/>
    <w:rsid w:val="000C11BB"/>
    <w:rsid w:val="000C6AD4"/>
    <w:rsid w:val="000D204A"/>
    <w:rsid w:val="000E4206"/>
    <w:rsid w:val="000F7E28"/>
    <w:rsid w:val="00106AB0"/>
    <w:rsid w:val="00112ED2"/>
    <w:rsid w:val="00126A91"/>
    <w:rsid w:val="001358E4"/>
    <w:rsid w:val="001523F9"/>
    <w:rsid w:val="001525B0"/>
    <w:rsid w:val="00176026"/>
    <w:rsid w:val="00190031"/>
    <w:rsid w:val="00190B6D"/>
    <w:rsid w:val="00194D1B"/>
    <w:rsid w:val="001A6369"/>
    <w:rsid w:val="001B2878"/>
    <w:rsid w:val="001C5896"/>
    <w:rsid w:val="001E4ED9"/>
    <w:rsid w:val="001F1878"/>
    <w:rsid w:val="001F4794"/>
    <w:rsid w:val="001F70EB"/>
    <w:rsid w:val="002037DC"/>
    <w:rsid w:val="00212D0E"/>
    <w:rsid w:val="002131A7"/>
    <w:rsid w:val="00214DF1"/>
    <w:rsid w:val="00220277"/>
    <w:rsid w:val="0022190E"/>
    <w:rsid w:val="002245B8"/>
    <w:rsid w:val="00225531"/>
    <w:rsid w:val="00243576"/>
    <w:rsid w:val="002507F7"/>
    <w:rsid w:val="00252491"/>
    <w:rsid w:val="0025680C"/>
    <w:rsid w:val="0026644D"/>
    <w:rsid w:val="00266C63"/>
    <w:rsid w:val="00273E51"/>
    <w:rsid w:val="0028002C"/>
    <w:rsid w:val="002867CF"/>
    <w:rsid w:val="00295CFE"/>
    <w:rsid w:val="00297250"/>
    <w:rsid w:val="002C0FC0"/>
    <w:rsid w:val="002D5958"/>
    <w:rsid w:val="002D6BA4"/>
    <w:rsid w:val="002E7A60"/>
    <w:rsid w:val="002F46F5"/>
    <w:rsid w:val="002F7D22"/>
    <w:rsid w:val="00301B36"/>
    <w:rsid w:val="00303D61"/>
    <w:rsid w:val="00315060"/>
    <w:rsid w:val="00326AA1"/>
    <w:rsid w:val="0033362B"/>
    <w:rsid w:val="00346963"/>
    <w:rsid w:val="00347FFE"/>
    <w:rsid w:val="00351D16"/>
    <w:rsid w:val="003540AC"/>
    <w:rsid w:val="00354FA1"/>
    <w:rsid w:val="0036155F"/>
    <w:rsid w:val="003632E2"/>
    <w:rsid w:val="00371D21"/>
    <w:rsid w:val="0039009B"/>
    <w:rsid w:val="003A6C8C"/>
    <w:rsid w:val="003D2C91"/>
    <w:rsid w:val="003F7CC1"/>
    <w:rsid w:val="00414DC4"/>
    <w:rsid w:val="004160EC"/>
    <w:rsid w:val="0042048B"/>
    <w:rsid w:val="00427F74"/>
    <w:rsid w:val="00430409"/>
    <w:rsid w:val="00430A87"/>
    <w:rsid w:val="00431381"/>
    <w:rsid w:val="004455AB"/>
    <w:rsid w:val="0044734D"/>
    <w:rsid w:val="004657D2"/>
    <w:rsid w:val="00466E03"/>
    <w:rsid w:val="00470C6F"/>
    <w:rsid w:val="0048502D"/>
    <w:rsid w:val="004B2338"/>
    <w:rsid w:val="004B2D08"/>
    <w:rsid w:val="004B6F01"/>
    <w:rsid w:val="004D013F"/>
    <w:rsid w:val="00512CB9"/>
    <w:rsid w:val="00513C7E"/>
    <w:rsid w:val="00520096"/>
    <w:rsid w:val="00525E26"/>
    <w:rsid w:val="0054422A"/>
    <w:rsid w:val="005541EF"/>
    <w:rsid w:val="00564783"/>
    <w:rsid w:val="005700C9"/>
    <w:rsid w:val="00570500"/>
    <w:rsid w:val="00581306"/>
    <w:rsid w:val="00591101"/>
    <w:rsid w:val="005941D8"/>
    <w:rsid w:val="005A414C"/>
    <w:rsid w:val="005A4940"/>
    <w:rsid w:val="005B58F2"/>
    <w:rsid w:val="005C20AA"/>
    <w:rsid w:val="005E2582"/>
    <w:rsid w:val="005E3A0B"/>
    <w:rsid w:val="00603918"/>
    <w:rsid w:val="00624858"/>
    <w:rsid w:val="0064619A"/>
    <w:rsid w:val="00653D5F"/>
    <w:rsid w:val="006629CD"/>
    <w:rsid w:val="00672945"/>
    <w:rsid w:val="00694DEE"/>
    <w:rsid w:val="006A6AB1"/>
    <w:rsid w:val="006B1BC9"/>
    <w:rsid w:val="006B569B"/>
    <w:rsid w:val="006C2A49"/>
    <w:rsid w:val="006C6EDA"/>
    <w:rsid w:val="006E4EEF"/>
    <w:rsid w:val="006F6C09"/>
    <w:rsid w:val="00704A69"/>
    <w:rsid w:val="00707208"/>
    <w:rsid w:val="00711B28"/>
    <w:rsid w:val="00713529"/>
    <w:rsid w:val="0072085E"/>
    <w:rsid w:val="007333E3"/>
    <w:rsid w:val="007533FC"/>
    <w:rsid w:val="007545A2"/>
    <w:rsid w:val="00765AC7"/>
    <w:rsid w:val="0076755B"/>
    <w:rsid w:val="00776DBD"/>
    <w:rsid w:val="00776FAA"/>
    <w:rsid w:val="007A5ADB"/>
    <w:rsid w:val="007C6C1B"/>
    <w:rsid w:val="007C6D0E"/>
    <w:rsid w:val="007E4D22"/>
    <w:rsid w:val="007F272B"/>
    <w:rsid w:val="008010C0"/>
    <w:rsid w:val="008048A9"/>
    <w:rsid w:val="00811AA0"/>
    <w:rsid w:val="00813D27"/>
    <w:rsid w:val="00817B91"/>
    <w:rsid w:val="00820116"/>
    <w:rsid w:val="00820642"/>
    <w:rsid w:val="008274A3"/>
    <w:rsid w:val="00841EB6"/>
    <w:rsid w:val="00844BFA"/>
    <w:rsid w:val="00850109"/>
    <w:rsid w:val="00856BC8"/>
    <w:rsid w:val="0088260F"/>
    <w:rsid w:val="00884723"/>
    <w:rsid w:val="008924D4"/>
    <w:rsid w:val="008926D3"/>
    <w:rsid w:val="00895A93"/>
    <w:rsid w:val="00896456"/>
    <w:rsid w:val="008A42DB"/>
    <w:rsid w:val="008B7E65"/>
    <w:rsid w:val="0090037E"/>
    <w:rsid w:val="00902291"/>
    <w:rsid w:val="00921C20"/>
    <w:rsid w:val="00941D1B"/>
    <w:rsid w:val="009447B4"/>
    <w:rsid w:val="00946135"/>
    <w:rsid w:val="009732B2"/>
    <w:rsid w:val="009762CD"/>
    <w:rsid w:val="009A2FAD"/>
    <w:rsid w:val="009A56B1"/>
    <w:rsid w:val="009A5ABE"/>
    <w:rsid w:val="009C5B6A"/>
    <w:rsid w:val="009D1CB0"/>
    <w:rsid w:val="009D7631"/>
    <w:rsid w:val="009E68F6"/>
    <w:rsid w:val="009E753C"/>
    <w:rsid w:val="009F1F06"/>
    <w:rsid w:val="00A02188"/>
    <w:rsid w:val="00A052B0"/>
    <w:rsid w:val="00A05BA1"/>
    <w:rsid w:val="00A11F4B"/>
    <w:rsid w:val="00A12F8A"/>
    <w:rsid w:val="00A16335"/>
    <w:rsid w:val="00A2157D"/>
    <w:rsid w:val="00A30726"/>
    <w:rsid w:val="00A62C53"/>
    <w:rsid w:val="00A72AB4"/>
    <w:rsid w:val="00A72E63"/>
    <w:rsid w:val="00A733E7"/>
    <w:rsid w:val="00A77A86"/>
    <w:rsid w:val="00A83418"/>
    <w:rsid w:val="00A837E3"/>
    <w:rsid w:val="00A92C1A"/>
    <w:rsid w:val="00A94253"/>
    <w:rsid w:val="00A97D5F"/>
    <w:rsid w:val="00AA1B48"/>
    <w:rsid w:val="00AB2E85"/>
    <w:rsid w:val="00AB45A1"/>
    <w:rsid w:val="00AC3C0D"/>
    <w:rsid w:val="00AC5CA0"/>
    <w:rsid w:val="00AD6DD6"/>
    <w:rsid w:val="00AE4248"/>
    <w:rsid w:val="00AE7BFF"/>
    <w:rsid w:val="00AE7C41"/>
    <w:rsid w:val="00AF1C35"/>
    <w:rsid w:val="00AF1FEC"/>
    <w:rsid w:val="00AF2EAA"/>
    <w:rsid w:val="00AF671A"/>
    <w:rsid w:val="00B016A8"/>
    <w:rsid w:val="00B31BD3"/>
    <w:rsid w:val="00B354E7"/>
    <w:rsid w:val="00B42034"/>
    <w:rsid w:val="00B813D1"/>
    <w:rsid w:val="00B94BAD"/>
    <w:rsid w:val="00B94DBD"/>
    <w:rsid w:val="00BB1A4B"/>
    <w:rsid w:val="00BC30F6"/>
    <w:rsid w:val="00BE0650"/>
    <w:rsid w:val="00BE082C"/>
    <w:rsid w:val="00BE701D"/>
    <w:rsid w:val="00BF13B0"/>
    <w:rsid w:val="00C0110C"/>
    <w:rsid w:val="00C2301E"/>
    <w:rsid w:val="00C25412"/>
    <w:rsid w:val="00C3438B"/>
    <w:rsid w:val="00C43C78"/>
    <w:rsid w:val="00C53B23"/>
    <w:rsid w:val="00C54F75"/>
    <w:rsid w:val="00C6140E"/>
    <w:rsid w:val="00C71C2C"/>
    <w:rsid w:val="00C71DE3"/>
    <w:rsid w:val="00C73A47"/>
    <w:rsid w:val="00C94449"/>
    <w:rsid w:val="00C96930"/>
    <w:rsid w:val="00CA287F"/>
    <w:rsid w:val="00CB2F97"/>
    <w:rsid w:val="00CC10C0"/>
    <w:rsid w:val="00CC519F"/>
    <w:rsid w:val="00CD6FF4"/>
    <w:rsid w:val="00CD79C4"/>
    <w:rsid w:val="00CE3B04"/>
    <w:rsid w:val="00CF3A2A"/>
    <w:rsid w:val="00CF3A45"/>
    <w:rsid w:val="00D11EC1"/>
    <w:rsid w:val="00D220E8"/>
    <w:rsid w:val="00D228DF"/>
    <w:rsid w:val="00D349EF"/>
    <w:rsid w:val="00D429F3"/>
    <w:rsid w:val="00D47760"/>
    <w:rsid w:val="00D50CCB"/>
    <w:rsid w:val="00D565B8"/>
    <w:rsid w:val="00D715C3"/>
    <w:rsid w:val="00D75374"/>
    <w:rsid w:val="00D82B65"/>
    <w:rsid w:val="00D97099"/>
    <w:rsid w:val="00DA146E"/>
    <w:rsid w:val="00DB0673"/>
    <w:rsid w:val="00DB4A80"/>
    <w:rsid w:val="00DB6E7B"/>
    <w:rsid w:val="00DC0233"/>
    <w:rsid w:val="00DC2175"/>
    <w:rsid w:val="00DE0940"/>
    <w:rsid w:val="00DF158F"/>
    <w:rsid w:val="00DF4898"/>
    <w:rsid w:val="00DF4C42"/>
    <w:rsid w:val="00DF735B"/>
    <w:rsid w:val="00E11951"/>
    <w:rsid w:val="00E31A49"/>
    <w:rsid w:val="00E44AFF"/>
    <w:rsid w:val="00E54163"/>
    <w:rsid w:val="00E86E0B"/>
    <w:rsid w:val="00EA7883"/>
    <w:rsid w:val="00EB0DEB"/>
    <w:rsid w:val="00EB2583"/>
    <w:rsid w:val="00EC0B68"/>
    <w:rsid w:val="00EC5E9E"/>
    <w:rsid w:val="00EC74CB"/>
    <w:rsid w:val="00ED2C7D"/>
    <w:rsid w:val="00EE67FC"/>
    <w:rsid w:val="00EF3268"/>
    <w:rsid w:val="00F03DD1"/>
    <w:rsid w:val="00F2253B"/>
    <w:rsid w:val="00F53325"/>
    <w:rsid w:val="00F65D1C"/>
    <w:rsid w:val="00F95189"/>
    <w:rsid w:val="00FA1906"/>
    <w:rsid w:val="00FC033F"/>
    <w:rsid w:val="00FC22DA"/>
    <w:rsid w:val="00FE1FF4"/>
    <w:rsid w:val="00FF1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C7B5"/>
  <w15:chartTrackingRefBased/>
  <w15:docId w15:val="{8E2652F0-0942-4347-B8BE-608D2CB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D">
    <w:name w:val="Styl D"/>
    <w:basedOn w:val="Normln"/>
    <w:rsid w:val="008B7E65"/>
    <w:pPr>
      <w:suppressAutoHyphens/>
      <w:spacing w:after="0" w:line="360" w:lineRule="auto"/>
      <w:jc w:val="both"/>
    </w:pPr>
    <w:rPr>
      <w:rFonts w:ascii="Arial" w:eastAsia="Times New Roman" w:hAnsi="Arial" w:cs="Times New Roman"/>
      <w:sz w:val="24"/>
      <w:szCs w:val="20"/>
      <w:lang w:eastAsia="ar-SA"/>
    </w:rPr>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9762CD"/>
    <w:pPr>
      <w:ind w:left="720"/>
      <w:contextualSpacing/>
    </w:pPr>
  </w:style>
  <w:style w:type="paragraph" w:customStyle="1" w:styleId="Textlnku">
    <w:name w:val="Text článku"/>
    <w:basedOn w:val="Normln"/>
    <w:rsid w:val="00225531"/>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64619A"/>
    <w:rPr>
      <w:color w:val="0000FF"/>
      <w:u w:val="single"/>
    </w:rPr>
  </w:style>
  <w:style w:type="paragraph" w:customStyle="1" w:styleId="lnek">
    <w:name w:val="Článek"/>
    <w:basedOn w:val="Normln"/>
    <w:next w:val="Normln"/>
    <w:rsid w:val="00D97099"/>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l5">
    <w:name w:val="l5"/>
    <w:basedOn w:val="Normln"/>
    <w:rsid w:val="002245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245B8"/>
    <w:rPr>
      <w:i/>
      <w:iCs/>
    </w:rPr>
  </w:style>
  <w:style w:type="paragraph" w:styleId="Zhlav">
    <w:name w:val="header"/>
    <w:basedOn w:val="Normln"/>
    <w:link w:val="ZhlavChar"/>
    <w:uiPriority w:val="99"/>
    <w:unhideWhenUsed/>
    <w:rsid w:val="00A307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726"/>
  </w:style>
  <w:style w:type="paragraph" w:styleId="Zpat">
    <w:name w:val="footer"/>
    <w:basedOn w:val="Normln"/>
    <w:link w:val="ZpatChar"/>
    <w:uiPriority w:val="99"/>
    <w:unhideWhenUsed/>
    <w:rsid w:val="00A3072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0726"/>
  </w:style>
  <w:style w:type="paragraph" w:styleId="Revize">
    <w:name w:val="Revision"/>
    <w:hidden/>
    <w:uiPriority w:val="99"/>
    <w:semiHidden/>
    <w:rsid w:val="00BE701D"/>
    <w:pPr>
      <w:spacing w:after="0" w:line="240" w:lineRule="auto"/>
    </w:p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basedOn w:val="Standardnpsmoodstavce"/>
    <w:link w:val="Odstavecseseznamem"/>
    <w:uiPriority w:val="34"/>
    <w:qFormat/>
    <w:locked/>
    <w:rsid w:val="00C94449"/>
  </w:style>
  <w:style w:type="character" w:styleId="Odkaznakoment">
    <w:name w:val="annotation reference"/>
    <w:basedOn w:val="Standardnpsmoodstavce"/>
    <w:uiPriority w:val="99"/>
    <w:semiHidden/>
    <w:unhideWhenUsed/>
    <w:rsid w:val="005E3A0B"/>
    <w:rPr>
      <w:sz w:val="16"/>
      <w:szCs w:val="16"/>
    </w:rPr>
  </w:style>
  <w:style w:type="paragraph" w:styleId="Textkomente">
    <w:name w:val="annotation text"/>
    <w:basedOn w:val="Normln"/>
    <w:link w:val="TextkomenteChar"/>
    <w:uiPriority w:val="99"/>
    <w:unhideWhenUsed/>
    <w:rsid w:val="005E3A0B"/>
    <w:pPr>
      <w:spacing w:line="240" w:lineRule="auto"/>
    </w:pPr>
    <w:rPr>
      <w:sz w:val="20"/>
      <w:szCs w:val="20"/>
    </w:rPr>
  </w:style>
  <w:style w:type="character" w:customStyle="1" w:styleId="TextkomenteChar">
    <w:name w:val="Text komentáře Char"/>
    <w:basedOn w:val="Standardnpsmoodstavce"/>
    <w:link w:val="Textkomente"/>
    <w:uiPriority w:val="99"/>
    <w:rsid w:val="005E3A0B"/>
    <w:rPr>
      <w:sz w:val="20"/>
      <w:szCs w:val="20"/>
    </w:rPr>
  </w:style>
  <w:style w:type="paragraph" w:styleId="Pedmtkomente">
    <w:name w:val="annotation subject"/>
    <w:basedOn w:val="Textkomente"/>
    <w:next w:val="Textkomente"/>
    <w:link w:val="PedmtkomenteChar"/>
    <w:uiPriority w:val="99"/>
    <w:semiHidden/>
    <w:unhideWhenUsed/>
    <w:rsid w:val="005E3A0B"/>
    <w:rPr>
      <w:b/>
      <w:bCs/>
    </w:rPr>
  </w:style>
  <w:style w:type="character" w:customStyle="1" w:styleId="PedmtkomenteChar">
    <w:name w:val="Předmět komentáře Char"/>
    <w:basedOn w:val="TextkomenteChar"/>
    <w:link w:val="Pedmtkomente"/>
    <w:uiPriority w:val="99"/>
    <w:semiHidden/>
    <w:rsid w:val="005E3A0B"/>
    <w:rPr>
      <w:b/>
      <w:bCs/>
      <w:sz w:val="20"/>
      <w:szCs w:val="20"/>
    </w:rPr>
  </w:style>
  <w:style w:type="paragraph" w:customStyle="1" w:styleId="paragraph">
    <w:name w:val="paragraph"/>
    <w:basedOn w:val="Normln"/>
    <w:rsid w:val="004850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502D"/>
  </w:style>
  <w:style w:type="character" w:customStyle="1" w:styleId="eop">
    <w:name w:val="eop"/>
    <w:basedOn w:val="Standardnpsmoodstavce"/>
    <w:rsid w:val="0048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5178">
      <w:bodyDiv w:val="1"/>
      <w:marLeft w:val="0"/>
      <w:marRight w:val="0"/>
      <w:marTop w:val="0"/>
      <w:marBottom w:val="0"/>
      <w:divBdr>
        <w:top w:val="none" w:sz="0" w:space="0" w:color="auto"/>
        <w:left w:val="none" w:sz="0" w:space="0" w:color="auto"/>
        <w:bottom w:val="none" w:sz="0" w:space="0" w:color="auto"/>
        <w:right w:val="none" w:sz="0" w:space="0" w:color="auto"/>
      </w:divBdr>
      <w:divsChild>
        <w:div w:id="2062895765">
          <w:marLeft w:val="0"/>
          <w:marRight w:val="0"/>
          <w:marTop w:val="0"/>
          <w:marBottom w:val="0"/>
          <w:divBdr>
            <w:top w:val="none" w:sz="0" w:space="0" w:color="auto"/>
            <w:left w:val="none" w:sz="0" w:space="0" w:color="auto"/>
            <w:bottom w:val="none" w:sz="0" w:space="0" w:color="auto"/>
            <w:right w:val="none" w:sz="0" w:space="0" w:color="auto"/>
          </w:divBdr>
        </w:div>
        <w:div w:id="1344474366">
          <w:marLeft w:val="0"/>
          <w:marRight w:val="0"/>
          <w:marTop w:val="0"/>
          <w:marBottom w:val="0"/>
          <w:divBdr>
            <w:top w:val="none" w:sz="0" w:space="0" w:color="auto"/>
            <w:left w:val="none" w:sz="0" w:space="0" w:color="auto"/>
            <w:bottom w:val="none" w:sz="0" w:space="0" w:color="auto"/>
            <w:right w:val="none" w:sz="0" w:space="0" w:color="auto"/>
          </w:divBdr>
        </w:div>
        <w:div w:id="1703239698">
          <w:marLeft w:val="0"/>
          <w:marRight w:val="0"/>
          <w:marTop w:val="0"/>
          <w:marBottom w:val="0"/>
          <w:divBdr>
            <w:top w:val="none" w:sz="0" w:space="0" w:color="auto"/>
            <w:left w:val="none" w:sz="0" w:space="0" w:color="auto"/>
            <w:bottom w:val="none" w:sz="0" w:space="0" w:color="auto"/>
            <w:right w:val="none" w:sz="0" w:space="0" w:color="auto"/>
          </w:divBdr>
        </w:div>
        <w:div w:id="1202473369">
          <w:marLeft w:val="0"/>
          <w:marRight w:val="0"/>
          <w:marTop w:val="0"/>
          <w:marBottom w:val="0"/>
          <w:divBdr>
            <w:top w:val="none" w:sz="0" w:space="0" w:color="auto"/>
            <w:left w:val="none" w:sz="0" w:space="0" w:color="auto"/>
            <w:bottom w:val="none" w:sz="0" w:space="0" w:color="auto"/>
            <w:right w:val="none" w:sz="0" w:space="0" w:color="auto"/>
          </w:divBdr>
        </w:div>
        <w:div w:id="2108842642">
          <w:marLeft w:val="0"/>
          <w:marRight w:val="0"/>
          <w:marTop w:val="0"/>
          <w:marBottom w:val="0"/>
          <w:divBdr>
            <w:top w:val="none" w:sz="0" w:space="0" w:color="auto"/>
            <w:left w:val="none" w:sz="0" w:space="0" w:color="auto"/>
            <w:bottom w:val="none" w:sz="0" w:space="0" w:color="auto"/>
            <w:right w:val="none" w:sz="0" w:space="0" w:color="auto"/>
          </w:divBdr>
        </w:div>
      </w:divsChild>
    </w:div>
    <w:div w:id="337856772">
      <w:bodyDiv w:val="1"/>
      <w:marLeft w:val="0"/>
      <w:marRight w:val="0"/>
      <w:marTop w:val="0"/>
      <w:marBottom w:val="0"/>
      <w:divBdr>
        <w:top w:val="none" w:sz="0" w:space="0" w:color="auto"/>
        <w:left w:val="none" w:sz="0" w:space="0" w:color="auto"/>
        <w:bottom w:val="none" w:sz="0" w:space="0" w:color="auto"/>
        <w:right w:val="none" w:sz="0" w:space="0" w:color="auto"/>
      </w:divBdr>
      <w:divsChild>
        <w:div w:id="1607957554">
          <w:marLeft w:val="0"/>
          <w:marRight w:val="0"/>
          <w:marTop w:val="0"/>
          <w:marBottom w:val="0"/>
          <w:divBdr>
            <w:top w:val="none" w:sz="0" w:space="0" w:color="auto"/>
            <w:left w:val="none" w:sz="0" w:space="0" w:color="auto"/>
            <w:bottom w:val="none" w:sz="0" w:space="0" w:color="auto"/>
            <w:right w:val="none" w:sz="0" w:space="0" w:color="auto"/>
          </w:divBdr>
        </w:div>
        <w:div w:id="1119839741">
          <w:marLeft w:val="0"/>
          <w:marRight w:val="0"/>
          <w:marTop w:val="0"/>
          <w:marBottom w:val="0"/>
          <w:divBdr>
            <w:top w:val="none" w:sz="0" w:space="0" w:color="auto"/>
            <w:left w:val="none" w:sz="0" w:space="0" w:color="auto"/>
            <w:bottom w:val="none" w:sz="0" w:space="0" w:color="auto"/>
            <w:right w:val="none" w:sz="0" w:space="0" w:color="auto"/>
          </w:divBdr>
        </w:div>
        <w:div w:id="1055785848">
          <w:marLeft w:val="0"/>
          <w:marRight w:val="0"/>
          <w:marTop w:val="0"/>
          <w:marBottom w:val="0"/>
          <w:divBdr>
            <w:top w:val="none" w:sz="0" w:space="0" w:color="auto"/>
            <w:left w:val="none" w:sz="0" w:space="0" w:color="auto"/>
            <w:bottom w:val="none" w:sz="0" w:space="0" w:color="auto"/>
            <w:right w:val="none" w:sz="0" w:space="0" w:color="auto"/>
          </w:divBdr>
        </w:div>
      </w:divsChild>
    </w:div>
    <w:div w:id="582106192">
      <w:bodyDiv w:val="1"/>
      <w:marLeft w:val="0"/>
      <w:marRight w:val="0"/>
      <w:marTop w:val="0"/>
      <w:marBottom w:val="0"/>
      <w:divBdr>
        <w:top w:val="none" w:sz="0" w:space="0" w:color="auto"/>
        <w:left w:val="none" w:sz="0" w:space="0" w:color="auto"/>
        <w:bottom w:val="none" w:sz="0" w:space="0" w:color="auto"/>
        <w:right w:val="none" w:sz="0" w:space="0" w:color="auto"/>
      </w:divBdr>
      <w:divsChild>
        <w:div w:id="1422752964">
          <w:marLeft w:val="0"/>
          <w:marRight w:val="0"/>
          <w:marTop w:val="0"/>
          <w:marBottom w:val="0"/>
          <w:divBdr>
            <w:top w:val="none" w:sz="0" w:space="0" w:color="auto"/>
            <w:left w:val="none" w:sz="0" w:space="0" w:color="auto"/>
            <w:bottom w:val="none" w:sz="0" w:space="0" w:color="auto"/>
            <w:right w:val="none" w:sz="0" w:space="0" w:color="auto"/>
          </w:divBdr>
        </w:div>
        <w:div w:id="128984080">
          <w:marLeft w:val="0"/>
          <w:marRight w:val="0"/>
          <w:marTop w:val="0"/>
          <w:marBottom w:val="0"/>
          <w:divBdr>
            <w:top w:val="none" w:sz="0" w:space="0" w:color="auto"/>
            <w:left w:val="none" w:sz="0" w:space="0" w:color="auto"/>
            <w:bottom w:val="none" w:sz="0" w:space="0" w:color="auto"/>
            <w:right w:val="none" w:sz="0" w:space="0" w:color="auto"/>
          </w:divBdr>
        </w:div>
        <w:div w:id="234054694">
          <w:marLeft w:val="0"/>
          <w:marRight w:val="0"/>
          <w:marTop w:val="0"/>
          <w:marBottom w:val="0"/>
          <w:divBdr>
            <w:top w:val="none" w:sz="0" w:space="0" w:color="auto"/>
            <w:left w:val="none" w:sz="0" w:space="0" w:color="auto"/>
            <w:bottom w:val="none" w:sz="0" w:space="0" w:color="auto"/>
            <w:right w:val="none" w:sz="0" w:space="0" w:color="auto"/>
          </w:divBdr>
        </w:div>
      </w:divsChild>
    </w:div>
    <w:div w:id="730157824">
      <w:bodyDiv w:val="1"/>
      <w:marLeft w:val="0"/>
      <w:marRight w:val="0"/>
      <w:marTop w:val="0"/>
      <w:marBottom w:val="0"/>
      <w:divBdr>
        <w:top w:val="none" w:sz="0" w:space="0" w:color="auto"/>
        <w:left w:val="none" w:sz="0" w:space="0" w:color="auto"/>
        <w:bottom w:val="none" w:sz="0" w:space="0" w:color="auto"/>
        <w:right w:val="none" w:sz="0" w:space="0" w:color="auto"/>
      </w:divBdr>
      <w:divsChild>
        <w:div w:id="574055184">
          <w:marLeft w:val="0"/>
          <w:marRight w:val="0"/>
          <w:marTop w:val="0"/>
          <w:marBottom w:val="0"/>
          <w:divBdr>
            <w:top w:val="none" w:sz="0" w:space="0" w:color="auto"/>
            <w:left w:val="none" w:sz="0" w:space="0" w:color="auto"/>
            <w:bottom w:val="none" w:sz="0" w:space="0" w:color="auto"/>
            <w:right w:val="none" w:sz="0" w:space="0" w:color="auto"/>
          </w:divBdr>
        </w:div>
        <w:div w:id="79107645">
          <w:marLeft w:val="0"/>
          <w:marRight w:val="0"/>
          <w:marTop w:val="0"/>
          <w:marBottom w:val="0"/>
          <w:divBdr>
            <w:top w:val="none" w:sz="0" w:space="0" w:color="auto"/>
            <w:left w:val="none" w:sz="0" w:space="0" w:color="auto"/>
            <w:bottom w:val="none" w:sz="0" w:space="0" w:color="auto"/>
            <w:right w:val="none" w:sz="0" w:space="0" w:color="auto"/>
          </w:divBdr>
        </w:div>
        <w:div w:id="1034428315">
          <w:marLeft w:val="0"/>
          <w:marRight w:val="0"/>
          <w:marTop w:val="0"/>
          <w:marBottom w:val="0"/>
          <w:divBdr>
            <w:top w:val="none" w:sz="0" w:space="0" w:color="auto"/>
            <w:left w:val="none" w:sz="0" w:space="0" w:color="auto"/>
            <w:bottom w:val="none" w:sz="0" w:space="0" w:color="auto"/>
            <w:right w:val="none" w:sz="0" w:space="0" w:color="auto"/>
          </w:divBdr>
        </w:div>
        <w:div w:id="171381702">
          <w:marLeft w:val="0"/>
          <w:marRight w:val="0"/>
          <w:marTop w:val="0"/>
          <w:marBottom w:val="0"/>
          <w:divBdr>
            <w:top w:val="none" w:sz="0" w:space="0" w:color="auto"/>
            <w:left w:val="none" w:sz="0" w:space="0" w:color="auto"/>
            <w:bottom w:val="none" w:sz="0" w:space="0" w:color="auto"/>
            <w:right w:val="none" w:sz="0" w:space="0" w:color="auto"/>
          </w:divBdr>
        </w:div>
        <w:div w:id="741607388">
          <w:marLeft w:val="0"/>
          <w:marRight w:val="0"/>
          <w:marTop w:val="0"/>
          <w:marBottom w:val="0"/>
          <w:divBdr>
            <w:top w:val="none" w:sz="0" w:space="0" w:color="auto"/>
            <w:left w:val="none" w:sz="0" w:space="0" w:color="auto"/>
            <w:bottom w:val="none" w:sz="0" w:space="0" w:color="auto"/>
            <w:right w:val="none" w:sz="0" w:space="0" w:color="auto"/>
          </w:divBdr>
        </w:div>
        <w:div w:id="251742593">
          <w:marLeft w:val="0"/>
          <w:marRight w:val="0"/>
          <w:marTop w:val="0"/>
          <w:marBottom w:val="0"/>
          <w:divBdr>
            <w:top w:val="none" w:sz="0" w:space="0" w:color="auto"/>
            <w:left w:val="none" w:sz="0" w:space="0" w:color="auto"/>
            <w:bottom w:val="none" w:sz="0" w:space="0" w:color="auto"/>
            <w:right w:val="none" w:sz="0" w:space="0" w:color="auto"/>
          </w:divBdr>
        </w:div>
        <w:div w:id="1834685114">
          <w:marLeft w:val="0"/>
          <w:marRight w:val="0"/>
          <w:marTop w:val="0"/>
          <w:marBottom w:val="0"/>
          <w:divBdr>
            <w:top w:val="none" w:sz="0" w:space="0" w:color="auto"/>
            <w:left w:val="none" w:sz="0" w:space="0" w:color="auto"/>
            <w:bottom w:val="none" w:sz="0" w:space="0" w:color="auto"/>
            <w:right w:val="none" w:sz="0" w:space="0" w:color="auto"/>
          </w:divBdr>
        </w:div>
        <w:div w:id="1971782470">
          <w:marLeft w:val="0"/>
          <w:marRight w:val="0"/>
          <w:marTop w:val="0"/>
          <w:marBottom w:val="0"/>
          <w:divBdr>
            <w:top w:val="none" w:sz="0" w:space="0" w:color="auto"/>
            <w:left w:val="none" w:sz="0" w:space="0" w:color="auto"/>
            <w:bottom w:val="none" w:sz="0" w:space="0" w:color="auto"/>
            <w:right w:val="none" w:sz="0" w:space="0" w:color="auto"/>
          </w:divBdr>
        </w:div>
        <w:div w:id="391854193">
          <w:marLeft w:val="0"/>
          <w:marRight w:val="0"/>
          <w:marTop w:val="0"/>
          <w:marBottom w:val="0"/>
          <w:divBdr>
            <w:top w:val="none" w:sz="0" w:space="0" w:color="auto"/>
            <w:left w:val="none" w:sz="0" w:space="0" w:color="auto"/>
            <w:bottom w:val="none" w:sz="0" w:space="0" w:color="auto"/>
            <w:right w:val="none" w:sz="0" w:space="0" w:color="auto"/>
          </w:divBdr>
        </w:div>
        <w:div w:id="1613824277">
          <w:marLeft w:val="0"/>
          <w:marRight w:val="0"/>
          <w:marTop w:val="0"/>
          <w:marBottom w:val="0"/>
          <w:divBdr>
            <w:top w:val="none" w:sz="0" w:space="0" w:color="auto"/>
            <w:left w:val="none" w:sz="0" w:space="0" w:color="auto"/>
            <w:bottom w:val="none" w:sz="0" w:space="0" w:color="auto"/>
            <w:right w:val="none" w:sz="0" w:space="0" w:color="auto"/>
          </w:divBdr>
        </w:div>
        <w:div w:id="446201434">
          <w:marLeft w:val="0"/>
          <w:marRight w:val="0"/>
          <w:marTop w:val="0"/>
          <w:marBottom w:val="0"/>
          <w:divBdr>
            <w:top w:val="none" w:sz="0" w:space="0" w:color="auto"/>
            <w:left w:val="none" w:sz="0" w:space="0" w:color="auto"/>
            <w:bottom w:val="none" w:sz="0" w:space="0" w:color="auto"/>
            <w:right w:val="none" w:sz="0" w:space="0" w:color="auto"/>
          </w:divBdr>
        </w:div>
        <w:div w:id="1817869839">
          <w:marLeft w:val="0"/>
          <w:marRight w:val="0"/>
          <w:marTop w:val="0"/>
          <w:marBottom w:val="0"/>
          <w:divBdr>
            <w:top w:val="none" w:sz="0" w:space="0" w:color="auto"/>
            <w:left w:val="none" w:sz="0" w:space="0" w:color="auto"/>
            <w:bottom w:val="none" w:sz="0" w:space="0" w:color="auto"/>
            <w:right w:val="none" w:sz="0" w:space="0" w:color="auto"/>
          </w:divBdr>
        </w:div>
        <w:div w:id="802885767">
          <w:marLeft w:val="0"/>
          <w:marRight w:val="0"/>
          <w:marTop w:val="0"/>
          <w:marBottom w:val="0"/>
          <w:divBdr>
            <w:top w:val="none" w:sz="0" w:space="0" w:color="auto"/>
            <w:left w:val="none" w:sz="0" w:space="0" w:color="auto"/>
            <w:bottom w:val="none" w:sz="0" w:space="0" w:color="auto"/>
            <w:right w:val="none" w:sz="0" w:space="0" w:color="auto"/>
          </w:divBdr>
        </w:div>
        <w:div w:id="616181941">
          <w:marLeft w:val="0"/>
          <w:marRight w:val="0"/>
          <w:marTop w:val="0"/>
          <w:marBottom w:val="0"/>
          <w:divBdr>
            <w:top w:val="none" w:sz="0" w:space="0" w:color="auto"/>
            <w:left w:val="none" w:sz="0" w:space="0" w:color="auto"/>
            <w:bottom w:val="none" w:sz="0" w:space="0" w:color="auto"/>
            <w:right w:val="none" w:sz="0" w:space="0" w:color="auto"/>
          </w:divBdr>
        </w:div>
        <w:div w:id="912860998">
          <w:marLeft w:val="0"/>
          <w:marRight w:val="0"/>
          <w:marTop w:val="0"/>
          <w:marBottom w:val="0"/>
          <w:divBdr>
            <w:top w:val="none" w:sz="0" w:space="0" w:color="auto"/>
            <w:left w:val="none" w:sz="0" w:space="0" w:color="auto"/>
            <w:bottom w:val="none" w:sz="0" w:space="0" w:color="auto"/>
            <w:right w:val="none" w:sz="0" w:space="0" w:color="auto"/>
          </w:divBdr>
        </w:div>
        <w:div w:id="1326932036">
          <w:marLeft w:val="0"/>
          <w:marRight w:val="0"/>
          <w:marTop w:val="0"/>
          <w:marBottom w:val="0"/>
          <w:divBdr>
            <w:top w:val="none" w:sz="0" w:space="0" w:color="auto"/>
            <w:left w:val="none" w:sz="0" w:space="0" w:color="auto"/>
            <w:bottom w:val="none" w:sz="0" w:space="0" w:color="auto"/>
            <w:right w:val="none" w:sz="0" w:space="0" w:color="auto"/>
          </w:divBdr>
        </w:div>
        <w:div w:id="828252271">
          <w:marLeft w:val="0"/>
          <w:marRight w:val="0"/>
          <w:marTop w:val="0"/>
          <w:marBottom w:val="0"/>
          <w:divBdr>
            <w:top w:val="none" w:sz="0" w:space="0" w:color="auto"/>
            <w:left w:val="none" w:sz="0" w:space="0" w:color="auto"/>
            <w:bottom w:val="none" w:sz="0" w:space="0" w:color="auto"/>
            <w:right w:val="none" w:sz="0" w:space="0" w:color="auto"/>
          </w:divBdr>
        </w:div>
        <w:div w:id="1690329401">
          <w:marLeft w:val="0"/>
          <w:marRight w:val="0"/>
          <w:marTop w:val="0"/>
          <w:marBottom w:val="0"/>
          <w:divBdr>
            <w:top w:val="none" w:sz="0" w:space="0" w:color="auto"/>
            <w:left w:val="none" w:sz="0" w:space="0" w:color="auto"/>
            <w:bottom w:val="none" w:sz="0" w:space="0" w:color="auto"/>
            <w:right w:val="none" w:sz="0" w:space="0" w:color="auto"/>
          </w:divBdr>
        </w:div>
        <w:div w:id="1695501892">
          <w:marLeft w:val="0"/>
          <w:marRight w:val="0"/>
          <w:marTop w:val="0"/>
          <w:marBottom w:val="0"/>
          <w:divBdr>
            <w:top w:val="none" w:sz="0" w:space="0" w:color="auto"/>
            <w:left w:val="none" w:sz="0" w:space="0" w:color="auto"/>
            <w:bottom w:val="none" w:sz="0" w:space="0" w:color="auto"/>
            <w:right w:val="none" w:sz="0" w:space="0" w:color="auto"/>
          </w:divBdr>
        </w:div>
        <w:div w:id="484400396">
          <w:marLeft w:val="0"/>
          <w:marRight w:val="0"/>
          <w:marTop w:val="0"/>
          <w:marBottom w:val="0"/>
          <w:divBdr>
            <w:top w:val="none" w:sz="0" w:space="0" w:color="auto"/>
            <w:left w:val="none" w:sz="0" w:space="0" w:color="auto"/>
            <w:bottom w:val="none" w:sz="0" w:space="0" w:color="auto"/>
            <w:right w:val="none" w:sz="0" w:space="0" w:color="auto"/>
          </w:divBdr>
        </w:div>
        <w:div w:id="682245569">
          <w:marLeft w:val="0"/>
          <w:marRight w:val="0"/>
          <w:marTop w:val="0"/>
          <w:marBottom w:val="0"/>
          <w:divBdr>
            <w:top w:val="none" w:sz="0" w:space="0" w:color="auto"/>
            <w:left w:val="none" w:sz="0" w:space="0" w:color="auto"/>
            <w:bottom w:val="none" w:sz="0" w:space="0" w:color="auto"/>
            <w:right w:val="none" w:sz="0" w:space="0" w:color="auto"/>
          </w:divBdr>
        </w:div>
        <w:div w:id="907378034">
          <w:marLeft w:val="0"/>
          <w:marRight w:val="0"/>
          <w:marTop w:val="0"/>
          <w:marBottom w:val="0"/>
          <w:divBdr>
            <w:top w:val="none" w:sz="0" w:space="0" w:color="auto"/>
            <w:left w:val="none" w:sz="0" w:space="0" w:color="auto"/>
            <w:bottom w:val="none" w:sz="0" w:space="0" w:color="auto"/>
            <w:right w:val="none" w:sz="0" w:space="0" w:color="auto"/>
          </w:divBdr>
        </w:div>
      </w:divsChild>
    </w:div>
    <w:div w:id="911699617">
      <w:bodyDiv w:val="1"/>
      <w:marLeft w:val="0"/>
      <w:marRight w:val="0"/>
      <w:marTop w:val="0"/>
      <w:marBottom w:val="0"/>
      <w:divBdr>
        <w:top w:val="none" w:sz="0" w:space="0" w:color="auto"/>
        <w:left w:val="none" w:sz="0" w:space="0" w:color="auto"/>
        <w:bottom w:val="none" w:sz="0" w:space="0" w:color="auto"/>
        <w:right w:val="none" w:sz="0" w:space="0" w:color="auto"/>
      </w:divBdr>
    </w:div>
    <w:div w:id="989750709">
      <w:bodyDiv w:val="1"/>
      <w:marLeft w:val="0"/>
      <w:marRight w:val="0"/>
      <w:marTop w:val="0"/>
      <w:marBottom w:val="0"/>
      <w:divBdr>
        <w:top w:val="none" w:sz="0" w:space="0" w:color="auto"/>
        <w:left w:val="none" w:sz="0" w:space="0" w:color="auto"/>
        <w:bottom w:val="none" w:sz="0" w:space="0" w:color="auto"/>
        <w:right w:val="none" w:sz="0" w:space="0" w:color="auto"/>
      </w:divBdr>
      <w:divsChild>
        <w:div w:id="1419903328">
          <w:marLeft w:val="0"/>
          <w:marRight w:val="0"/>
          <w:marTop w:val="0"/>
          <w:marBottom w:val="0"/>
          <w:divBdr>
            <w:top w:val="none" w:sz="0" w:space="0" w:color="auto"/>
            <w:left w:val="none" w:sz="0" w:space="0" w:color="auto"/>
            <w:bottom w:val="none" w:sz="0" w:space="0" w:color="auto"/>
            <w:right w:val="none" w:sz="0" w:space="0" w:color="auto"/>
          </w:divBdr>
        </w:div>
        <w:div w:id="1513834920">
          <w:marLeft w:val="0"/>
          <w:marRight w:val="0"/>
          <w:marTop w:val="0"/>
          <w:marBottom w:val="0"/>
          <w:divBdr>
            <w:top w:val="none" w:sz="0" w:space="0" w:color="auto"/>
            <w:left w:val="none" w:sz="0" w:space="0" w:color="auto"/>
            <w:bottom w:val="none" w:sz="0" w:space="0" w:color="auto"/>
            <w:right w:val="none" w:sz="0" w:space="0" w:color="auto"/>
          </w:divBdr>
        </w:div>
        <w:div w:id="1320617057">
          <w:marLeft w:val="0"/>
          <w:marRight w:val="0"/>
          <w:marTop w:val="0"/>
          <w:marBottom w:val="0"/>
          <w:divBdr>
            <w:top w:val="none" w:sz="0" w:space="0" w:color="auto"/>
            <w:left w:val="none" w:sz="0" w:space="0" w:color="auto"/>
            <w:bottom w:val="none" w:sz="0" w:space="0" w:color="auto"/>
            <w:right w:val="none" w:sz="0" w:space="0" w:color="auto"/>
          </w:divBdr>
        </w:div>
        <w:div w:id="342516646">
          <w:marLeft w:val="0"/>
          <w:marRight w:val="0"/>
          <w:marTop w:val="0"/>
          <w:marBottom w:val="0"/>
          <w:divBdr>
            <w:top w:val="none" w:sz="0" w:space="0" w:color="auto"/>
            <w:left w:val="none" w:sz="0" w:space="0" w:color="auto"/>
            <w:bottom w:val="none" w:sz="0" w:space="0" w:color="auto"/>
            <w:right w:val="none" w:sz="0" w:space="0" w:color="auto"/>
          </w:divBdr>
        </w:div>
        <w:div w:id="103429212">
          <w:marLeft w:val="0"/>
          <w:marRight w:val="0"/>
          <w:marTop w:val="0"/>
          <w:marBottom w:val="0"/>
          <w:divBdr>
            <w:top w:val="none" w:sz="0" w:space="0" w:color="auto"/>
            <w:left w:val="none" w:sz="0" w:space="0" w:color="auto"/>
            <w:bottom w:val="none" w:sz="0" w:space="0" w:color="auto"/>
            <w:right w:val="none" w:sz="0" w:space="0" w:color="auto"/>
          </w:divBdr>
        </w:div>
      </w:divsChild>
    </w:div>
    <w:div w:id="1217468179">
      <w:bodyDiv w:val="1"/>
      <w:marLeft w:val="0"/>
      <w:marRight w:val="0"/>
      <w:marTop w:val="0"/>
      <w:marBottom w:val="0"/>
      <w:divBdr>
        <w:top w:val="none" w:sz="0" w:space="0" w:color="auto"/>
        <w:left w:val="none" w:sz="0" w:space="0" w:color="auto"/>
        <w:bottom w:val="none" w:sz="0" w:space="0" w:color="auto"/>
        <w:right w:val="none" w:sz="0" w:space="0" w:color="auto"/>
      </w:divBdr>
    </w:div>
    <w:div w:id="1755661884">
      <w:bodyDiv w:val="1"/>
      <w:marLeft w:val="0"/>
      <w:marRight w:val="0"/>
      <w:marTop w:val="0"/>
      <w:marBottom w:val="0"/>
      <w:divBdr>
        <w:top w:val="none" w:sz="0" w:space="0" w:color="auto"/>
        <w:left w:val="none" w:sz="0" w:space="0" w:color="auto"/>
        <w:bottom w:val="none" w:sz="0" w:space="0" w:color="auto"/>
        <w:right w:val="none" w:sz="0" w:space="0" w:color="auto"/>
      </w:divBdr>
    </w:div>
    <w:div w:id="1838379053">
      <w:bodyDiv w:val="1"/>
      <w:marLeft w:val="0"/>
      <w:marRight w:val="0"/>
      <w:marTop w:val="0"/>
      <w:marBottom w:val="0"/>
      <w:divBdr>
        <w:top w:val="none" w:sz="0" w:space="0" w:color="auto"/>
        <w:left w:val="none" w:sz="0" w:space="0" w:color="auto"/>
        <w:bottom w:val="none" w:sz="0" w:space="0" w:color="auto"/>
        <w:right w:val="none" w:sz="0" w:space="0" w:color="auto"/>
      </w:divBdr>
      <w:divsChild>
        <w:div w:id="2046518300">
          <w:marLeft w:val="0"/>
          <w:marRight w:val="0"/>
          <w:marTop w:val="0"/>
          <w:marBottom w:val="0"/>
          <w:divBdr>
            <w:top w:val="none" w:sz="0" w:space="0" w:color="auto"/>
            <w:left w:val="none" w:sz="0" w:space="0" w:color="auto"/>
            <w:bottom w:val="none" w:sz="0" w:space="0" w:color="auto"/>
            <w:right w:val="none" w:sz="0" w:space="0" w:color="auto"/>
          </w:divBdr>
        </w:div>
        <w:div w:id="814906129">
          <w:marLeft w:val="0"/>
          <w:marRight w:val="0"/>
          <w:marTop w:val="0"/>
          <w:marBottom w:val="0"/>
          <w:divBdr>
            <w:top w:val="none" w:sz="0" w:space="0" w:color="auto"/>
            <w:left w:val="none" w:sz="0" w:space="0" w:color="auto"/>
            <w:bottom w:val="none" w:sz="0" w:space="0" w:color="auto"/>
            <w:right w:val="none" w:sz="0" w:space="0" w:color="auto"/>
          </w:divBdr>
        </w:div>
        <w:div w:id="1609698193">
          <w:marLeft w:val="0"/>
          <w:marRight w:val="0"/>
          <w:marTop w:val="0"/>
          <w:marBottom w:val="0"/>
          <w:divBdr>
            <w:top w:val="none" w:sz="0" w:space="0" w:color="auto"/>
            <w:left w:val="none" w:sz="0" w:space="0" w:color="auto"/>
            <w:bottom w:val="none" w:sz="0" w:space="0" w:color="auto"/>
            <w:right w:val="none" w:sz="0" w:space="0" w:color="auto"/>
          </w:divBdr>
        </w:div>
        <w:div w:id="1399011222">
          <w:marLeft w:val="0"/>
          <w:marRight w:val="0"/>
          <w:marTop w:val="0"/>
          <w:marBottom w:val="0"/>
          <w:divBdr>
            <w:top w:val="none" w:sz="0" w:space="0" w:color="auto"/>
            <w:left w:val="none" w:sz="0" w:space="0" w:color="auto"/>
            <w:bottom w:val="none" w:sz="0" w:space="0" w:color="auto"/>
            <w:right w:val="none" w:sz="0" w:space="0" w:color="auto"/>
          </w:divBdr>
        </w:div>
        <w:div w:id="170679039">
          <w:marLeft w:val="0"/>
          <w:marRight w:val="0"/>
          <w:marTop w:val="0"/>
          <w:marBottom w:val="0"/>
          <w:divBdr>
            <w:top w:val="none" w:sz="0" w:space="0" w:color="auto"/>
            <w:left w:val="none" w:sz="0" w:space="0" w:color="auto"/>
            <w:bottom w:val="none" w:sz="0" w:space="0" w:color="auto"/>
            <w:right w:val="none" w:sz="0" w:space="0" w:color="auto"/>
          </w:divBdr>
        </w:div>
        <w:div w:id="2092194870">
          <w:marLeft w:val="0"/>
          <w:marRight w:val="0"/>
          <w:marTop w:val="0"/>
          <w:marBottom w:val="0"/>
          <w:divBdr>
            <w:top w:val="none" w:sz="0" w:space="0" w:color="auto"/>
            <w:left w:val="none" w:sz="0" w:space="0" w:color="auto"/>
            <w:bottom w:val="none" w:sz="0" w:space="0" w:color="auto"/>
            <w:right w:val="none" w:sz="0" w:space="0" w:color="auto"/>
          </w:divBdr>
        </w:div>
        <w:div w:id="597106804">
          <w:marLeft w:val="0"/>
          <w:marRight w:val="0"/>
          <w:marTop w:val="0"/>
          <w:marBottom w:val="0"/>
          <w:divBdr>
            <w:top w:val="none" w:sz="0" w:space="0" w:color="auto"/>
            <w:left w:val="none" w:sz="0" w:space="0" w:color="auto"/>
            <w:bottom w:val="none" w:sz="0" w:space="0" w:color="auto"/>
            <w:right w:val="none" w:sz="0" w:space="0" w:color="auto"/>
          </w:divBdr>
        </w:div>
        <w:div w:id="206336847">
          <w:marLeft w:val="0"/>
          <w:marRight w:val="0"/>
          <w:marTop w:val="0"/>
          <w:marBottom w:val="0"/>
          <w:divBdr>
            <w:top w:val="none" w:sz="0" w:space="0" w:color="auto"/>
            <w:left w:val="none" w:sz="0" w:space="0" w:color="auto"/>
            <w:bottom w:val="none" w:sz="0" w:space="0" w:color="auto"/>
            <w:right w:val="none" w:sz="0" w:space="0" w:color="auto"/>
          </w:divBdr>
        </w:div>
        <w:div w:id="909386617">
          <w:marLeft w:val="0"/>
          <w:marRight w:val="0"/>
          <w:marTop w:val="0"/>
          <w:marBottom w:val="0"/>
          <w:divBdr>
            <w:top w:val="none" w:sz="0" w:space="0" w:color="auto"/>
            <w:left w:val="none" w:sz="0" w:space="0" w:color="auto"/>
            <w:bottom w:val="none" w:sz="0" w:space="0" w:color="auto"/>
            <w:right w:val="none" w:sz="0" w:space="0" w:color="auto"/>
          </w:divBdr>
        </w:div>
        <w:div w:id="1813329319">
          <w:marLeft w:val="0"/>
          <w:marRight w:val="0"/>
          <w:marTop w:val="0"/>
          <w:marBottom w:val="0"/>
          <w:divBdr>
            <w:top w:val="none" w:sz="0" w:space="0" w:color="auto"/>
            <w:left w:val="none" w:sz="0" w:space="0" w:color="auto"/>
            <w:bottom w:val="none" w:sz="0" w:space="0" w:color="auto"/>
            <w:right w:val="none" w:sz="0" w:space="0" w:color="auto"/>
          </w:divBdr>
        </w:div>
        <w:div w:id="1314530043">
          <w:marLeft w:val="0"/>
          <w:marRight w:val="0"/>
          <w:marTop w:val="0"/>
          <w:marBottom w:val="0"/>
          <w:divBdr>
            <w:top w:val="none" w:sz="0" w:space="0" w:color="auto"/>
            <w:left w:val="none" w:sz="0" w:space="0" w:color="auto"/>
            <w:bottom w:val="none" w:sz="0" w:space="0" w:color="auto"/>
            <w:right w:val="none" w:sz="0" w:space="0" w:color="auto"/>
          </w:divBdr>
        </w:div>
        <w:div w:id="2112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373/2011%20Sb.%252360'&amp;ucin-k-dni='30.12.99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258/2000%20Sb.%2523'&amp;ucin-k-dni='30.12.999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363CDA3ACC294AA0E9C667A7A72648" ma:contentTypeVersion="6" ma:contentTypeDescription="Vytvoří nový dokument" ma:contentTypeScope="" ma:versionID="a88982c31a1b760190ac75c43f331d72">
  <xsd:schema xmlns:xsd="http://www.w3.org/2001/XMLSchema" xmlns:xs="http://www.w3.org/2001/XMLSchema" xmlns:p="http://schemas.microsoft.com/office/2006/metadata/properties" xmlns:ns2="3f31ca3a-5284-4c63-bb54-0b621b84c629" xmlns:ns3="d5aad43e-8c49-4b37-baae-b142b6d4615f" targetNamespace="http://schemas.microsoft.com/office/2006/metadata/properties" ma:root="true" ma:fieldsID="700242be095fb7c176867f8a431cd449" ns2:_="" ns3:_="">
    <xsd:import namespace="3f31ca3a-5284-4c63-bb54-0b621b84c629"/>
    <xsd:import namespace="d5aad43e-8c49-4b37-baae-b142b6d46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1ca3a-5284-4c63-bb54-0b621b84c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d43e-8c49-4b37-baae-b142b6d4615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F8B28-9FC8-46EA-89A8-9799C8B5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1ca3a-5284-4c63-bb54-0b621b84c629"/>
    <ds:schemaRef ds:uri="d5aad43e-8c49-4b37-baae-b142b6d46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D1061-5FD6-4DE5-BC04-9B2F9EA31CC0}">
  <ds:schemaRefs>
    <ds:schemaRef ds:uri="http://schemas.openxmlformats.org/officeDocument/2006/bibliography"/>
  </ds:schemaRefs>
</ds:datastoreItem>
</file>

<file path=customXml/itemProps3.xml><?xml version="1.0" encoding="utf-8"?>
<ds:datastoreItem xmlns:ds="http://schemas.openxmlformats.org/officeDocument/2006/customXml" ds:itemID="{753AC1D5-E61C-45E5-9D0E-622F077132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FAD51-B6CA-4B6E-BC19-AC81A2B63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9057</Words>
  <Characters>53440</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Paštová Veronika, Mgr.</dc:creator>
  <cp:keywords/>
  <dc:description/>
  <cp:lastModifiedBy>Paštová Veronika, Mgr.</cp:lastModifiedBy>
  <cp:revision>4</cp:revision>
  <cp:lastPrinted>2024-08-21T11:28:00Z</cp:lastPrinted>
  <dcterms:created xsi:type="dcterms:W3CDTF">2024-09-03T08:42:00Z</dcterms:created>
  <dcterms:modified xsi:type="dcterms:W3CDTF">2024-09-03T08:47:00Z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0x01010048363CDA3ACC294AA0E9C667A7A72648</vt:lpwstr>
  </property>
</Properties>
</file>